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2C" w:rsidRDefault="00953F2C">
      <w:pPr>
        <w:spacing w:line="560" w:lineRule="exact"/>
        <w:jc w:val="center"/>
        <w:rPr>
          <w:rFonts w:ascii="方正小标宋简体" w:eastAsia="方正小标宋简体" w:hAnsiTheme="majorEastAsia" w:cstheme="majorEastAsia"/>
          <w:bCs/>
          <w:sz w:val="44"/>
          <w:szCs w:val="44"/>
        </w:rPr>
      </w:pPr>
    </w:p>
    <w:p w:rsidR="00953F2C" w:rsidRDefault="00953F2C">
      <w:pPr>
        <w:spacing w:line="560" w:lineRule="exact"/>
        <w:jc w:val="center"/>
        <w:rPr>
          <w:rFonts w:ascii="方正小标宋简体" w:eastAsia="方正小标宋简体" w:hAnsiTheme="majorEastAsia" w:cstheme="majorEastAsia"/>
          <w:bCs/>
          <w:sz w:val="44"/>
          <w:szCs w:val="44"/>
        </w:rPr>
      </w:pPr>
    </w:p>
    <w:p w:rsidR="00953F2C" w:rsidRDefault="0014194E">
      <w:pPr>
        <w:spacing w:line="560" w:lineRule="exact"/>
        <w:jc w:val="center"/>
        <w:rPr>
          <w:rFonts w:ascii="方正小标宋简体" w:eastAsia="方正小标宋简体" w:hAnsiTheme="majorEastAsia" w:cstheme="majorEastAsia"/>
          <w:bCs/>
          <w:sz w:val="44"/>
          <w:szCs w:val="44"/>
        </w:rPr>
      </w:pPr>
      <w:r>
        <w:rPr>
          <w:rFonts w:ascii="方正小标宋简体" w:eastAsia="方正小标宋简体" w:hAnsiTheme="majorEastAsia" w:cstheme="majorEastAsia" w:hint="eastAsia"/>
          <w:bCs/>
          <w:sz w:val="44"/>
          <w:szCs w:val="44"/>
        </w:rPr>
        <w:t>第二届南京市十佳HR经理人评选活动      通知及实施方案</w:t>
      </w:r>
    </w:p>
    <w:p w:rsidR="00953F2C" w:rsidRDefault="0014194E">
      <w:pPr>
        <w:spacing w:line="560" w:lineRule="exact"/>
        <w:ind w:firstLineChars="200" w:firstLine="640"/>
        <w:rPr>
          <w:rFonts w:ascii="黑体" w:eastAsia="黑体" w:hAnsi="黑体" w:cs="仿宋"/>
          <w:sz w:val="32"/>
          <w:szCs w:val="32"/>
        </w:rPr>
      </w:pPr>
      <w:r>
        <w:rPr>
          <w:rFonts w:ascii="黑体" w:eastAsia="黑体" w:hAnsi="黑体" w:cs="仿宋" w:hint="eastAsia"/>
          <w:bCs/>
          <w:sz w:val="32"/>
          <w:szCs w:val="32"/>
        </w:rPr>
        <w:t>一、活动宗旨</w:t>
      </w:r>
    </w:p>
    <w:p w:rsidR="00953F2C" w:rsidRDefault="0014194E">
      <w:pPr>
        <w:spacing w:line="56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为响应市委市政府关于将南京打造成为国际化创新创业人才高地的决策部署，紧密结合</w:t>
      </w:r>
      <w:r>
        <w:rPr>
          <w:rFonts w:eastAsia="仿宋_GB2312" w:cs="仿宋_GB2312" w:hint="eastAsia"/>
          <w:sz w:val="32"/>
          <w:szCs w:val="32"/>
        </w:rPr>
        <w:t>南京“</w:t>
      </w:r>
      <w:r>
        <w:rPr>
          <w:rFonts w:eastAsia="仿宋_GB2312" w:cs="仿宋_GB2312" w:hint="eastAsia"/>
          <w:sz w:val="32"/>
          <w:szCs w:val="32"/>
        </w:rPr>
        <w:t>4</w:t>
      </w:r>
      <w:r>
        <w:rPr>
          <w:rFonts w:eastAsia="仿宋_GB2312" w:cs="仿宋_GB2312"/>
          <w:sz w:val="32"/>
          <w:szCs w:val="32"/>
        </w:rPr>
        <w:t>+4+1</w:t>
      </w:r>
      <w:r>
        <w:rPr>
          <w:rFonts w:eastAsia="仿宋_GB2312" w:cs="仿宋_GB2312" w:hint="eastAsia"/>
          <w:sz w:val="32"/>
          <w:szCs w:val="32"/>
        </w:rPr>
        <w:t>”主导产业、“四新”行动计划和推进产业链高质量发展工作，</w:t>
      </w:r>
      <w:r>
        <w:rPr>
          <w:rFonts w:ascii="仿宋_GB2312" w:eastAsia="仿宋_GB2312" w:hAnsi="仿宋" w:cs="仿宋" w:hint="eastAsia"/>
          <w:sz w:val="32"/>
          <w:szCs w:val="32"/>
        </w:rPr>
        <w:t>选树人力资源管理领军人物，提升企业人力资源管理水平，助推人力资源产业发展，增强人力资源市场活力，现举办“第二届南京市十佳</w:t>
      </w:r>
      <w:r>
        <w:rPr>
          <w:rFonts w:eastAsia="仿宋_GB2312"/>
          <w:sz w:val="32"/>
          <w:szCs w:val="32"/>
        </w:rPr>
        <w:t>HR</w:t>
      </w:r>
      <w:r>
        <w:rPr>
          <w:rFonts w:ascii="仿宋_GB2312" w:eastAsia="仿宋_GB2312" w:hAnsi="仿宋" w:cs="仿宋" w:hint="eastAsia"/>
          <w:sz w:val="32"/>
          <w:szCs w:val="32"/>
        </w:rPr>
        <w:t>经理人”评选活动，并从中选拔优秀选手参加</w:t>
      </w:r>
      <w:r w:rsidR="00324911">
        <w:rPr>
          <w:rFonts w:ascii="仿宋_GB2312" w:eastAsia="仿宋_GB2312" w:hAnsi="仿宋" w:cs="仿宋" w:hint="eastAsia"/>
          <w:sz w:val="32"/>
          <w:szCs w:val="32"/>
        </w:rPr>
        <w:t>中国</w:t>
      </w:r>
      <w:r>
        <w:rPr>
          <w:rFonts w:ascii="仿宋_GB2312" w:eastAsia="仿宋_GB2312" w:hAnsi="仿宋" w:cs="仿宋" w:hint="eastAsia"/>
          <w:sz w:val="32"/>
          <w:szCs w:val="32"/>
        </w:rPr>
        <w:t>长三角十佳</w:t>
      </w:r>
      <w:r>
        <w:rPr>
          <w:rFonts w:eastAsia="仿宋_GB2312"/>
          <w:sz w:val="32"/>
          <w:szCs w:val="32"/>
        </w:rPr>
        <w:t>HR</w:t>
      </w:r>
      <w:r>
        <w:rPr>
          <w:rFonts w:ascii="仿宋_GB2312" w:eastAsia="仿宋_GB2312" w:hAnsi="仿宋" w:cs="仿宋" w:hint="eastAsia"/>
          <w:sz w:val="32"/>
          <w:szCs w:val="32"/>
        </w:rPr>
        <w:t>经理人评选活动。</w:t>
      </w:r>
    </w:p>
    <w:p w:rsidR="00953F2C" w:rsidRDefault="0014194E">
      <w:pPr>
        <w:spacing w:line="560" w:lineRule="exact"/>
        <w:ind w:firstLineChars="200" w:firstLine="640"/>
        <w:rPr>
          <w:rFonts w:ascii="黑体" w:eastAsia="黑体" w:hAnsi="黑体" w:cs="仿宋"/>
          <w:sz w:val="32"/>
          <w:szCs w:val="32"/>
        </w:rPr>
      </w:pPr>
      <w:r>
        <w:rPr>
          <w:rFonts w:ascii="黑体" w:eastAsia="黑体" w:hAnsi="黑体" w:cs="仿宋" w:hint="eastAsia"/>
          <w:bCs/>
          <w:sz w:val="32"/>
          <w:szCs w:val="32"/>
        </w:rPr>
        <w:t>二、组织机构</w:t>
      </w:r>
    </w:p>
    <w:p w:rsidR="00953F2C" w:rsidRDefault="0014194E">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主办单位：市人力资源和社会保障局</w:t>
      </w:r>
    </w:p>
    <w:p w:rsidR="00953F2C" w:rsidRDefault="0014194E">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承办单位：市人才服务中心</w:t>
      </w:r>
    </w:p>
    <w:p w:rsidR="00953F2C" w:rsidRDefault="0014194E">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协办单位：各区人社局、江北新区教育和社会保障局</w:t>
      </w:r>
    </w:p>
    <w:p w:rsidR="00953F2C" w:rsidRDefault="0014194E">
      <w:pPr>
        <w:spacing w:line="560" w:lineRule="exact"/>
        <w:ind w:firstLineChars="700" w:firstLine="2240"/>
        <w:rPr>
          <w:rFonts w:eastAsia="仿宋_GB2312"/>
          <w:color w:val="000000"/>
          <w:sz w:val="32"/>
          <w:szCs w:val="32"/>
        </w:rPr>
      </w:pPr>
      <w:r>
        <w:rPr>
          <w:rFonts w:eastAsia="仿宋_GB2312" w:hint="eastAsia"/>
          <w:color w:val="000000"/>
          <w:sz w:val="32"/>
          <w:szCs w:val="32"/>
        </w:rPr>
        <w:t>南京人力资源和社会保障学会</w:t>
      </w:r>
    </w:p>
    <w:p w:rsidR="00953F2C" w:rsidRDefault="0014194E">
      <w:pPr>
        <w:spacing w:line="560" w:lineRule="exact"/>
        <w:ind w:firstLineChars="700" w:firstLine="2240"/>
        <w:rPr>
          <w:rFonts w:ascii="仿宋_GB2312" w:eastAsia="仿宋_GB2312" w:hAnsi="仿宋" w:cs="仿宋"/>
          <w:sz w:val="32"/>
          <w:szCs w:val="32"/>
        </w:rPr>
      </w:pPr>
      <w:r>
        <w:rPr>
          <w:rFonts w:eastAsia="仿宋_GB2312" w:hint="eastAsia"/>
          <w:color w:val="000000"/>
          <w:sz w:val="32"/>
          <w:szCs w:val="32"/>
        </w:rPr>
        <w:t>市人力资源产业协会</w:t>
      </w:r>
    </w:p>
    <w:p w:rsidR="00953F2C" w:rsidRDefault="0014194E">
      <w:pPr>
        <w:spacing w:line="560" w:lineRule="exact"/>
        <w:ind w:firstLineChars="200" w:firstLine="640"/>
        <w:rPr>
          <w:rFonts w:ascii="黑体" w:eastAsia="黑体" w:hAnsi="黑体" w:cs="仿宋"/>
          <w:bCs/>
          <w:sz w:val="32"/>
          <w:szCs w:val="32"/>
        </w:rPr>
      </w:pPr>
      <w:r>
        <w:rPr>
          <w:rFonts w:ascii="黑体" w:eastAsia="黑体" w:hAnsi="黑体" w:cs="仿宋" w:hint="eastAsia"/>
          <w:bCs/>
          <w:sz w:val="32"/>
          <w:szCs w:val="32"/>
        </w:rPr>
        <w:t>三、奖项设置</w:t>
      </w:r>
    </w:p>
    <w:p w:rsidR="00953F2C" w:rsidRDefault="0014194E">
      <w:pPr>
        <w:spacing w:line="56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（一）</w:t>
      </w:r>
      <w:r>
        <w:rPr>
          <w:rFonts w:ascii="仿宋_GB2312" w:eastAsia="仿宋_GB2312" w:hAnsi="仿宋" w:cs="仿宋" w:hint="eastAsia"/>
          <w:sz w:val="32"/>
          <w:szCs w:val="32"/>
        </w:rPr>
        <w:t>第二届南京市十佳</w:t>
      </w:r>
      <w:r>
        <w:rPr>
          <w:rFonts w:eastAsia="仿宋_GB2312"/>
          <w:sz w:val="32"/>
          <w:szCs w:val="32"/>
        </w:rPr>
        <w:t>HR</w:t>
      </w:r>
      <w:r>
        <w:rPr>
          <w:rFonts w:ascii="仿宋_GB2312" w:eastAsia="仿宋_GB2312" w:hAnsi="仿宋" w:cs="仿宋" w:hint="eastAsia"/>
          <w:sz w:val="32"/>
          <w:szCs w:val="32"/>
        </w:rPr>
        <w:t>经理人</w:t>
      </w:r>
      <w:r>
        <w:rPr>
          <w:rFonts w:eastAsia="仿宋_GB2312"/>
          <w:sz w:val="32"/>
          <w:szCs w:val="32"/>
        </w:rPr>
        <w:t>10</w:t>
      </w:r>
      <w:r>
        <w:rPr>
          <w:rFonts w:ascii="仿宋_GB2312" w:eastAsia="仿宋_GB2312" w:hAnsi="仿宋" w:cs="仿宋" w:hint="eastAsia"/>
          <w:sz w:val="32"/>
          <w:szCs w:val="32"/>
        </w:rPr>
        <w:t>位；</w:t>
      </w:r>
    </w:p>
    <w:p w:rsidR="00953F2C" w:rsidRDefault="0014194E">
      <w:pPr>
        <w:spacing w:line="56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（二）</w:t>
      </w:r>
      <w:r>
        <w:rPr>
          <w:rFonts w:ascii="仿宋_GB2312" w:eastAsia="仿宋_GB2312" w:hAnsi="仿宋" w:cs="仿宋" w:hint="eastAsia"/>
          <w:sz w:val="32"/>
          <w:szCs w:val="32"/>
        </w:rPr>
        <w:t>第二届南京市优秀</w:t>
      </w:r>
      <w:r>
        <w:rPr>
          <w:rFonts w:eastAsia="仿宋_GB2312"/>
          <w:sz w:val="32"/>
          <w:szCs w:val="32"/>
        </w:rPr>
        <w:t>HR</w:t>
      </w:r>
      <w:r>
        <w:rPr>
          <w:rFonts w:ascii="仿宋_GB2312" w:eastAsia="仿宋_GB2312" w:hAnsi="仿宋" w:cs="仿宋" w:hint="eastAsia"/>
          <w:sz w:val="32"/>
          <w:szCs w:val="32"/>
        </w:rPr>
        <w:t>经理人</w:t>
      </w:r>
      <w:r>
        <w:rPr>
          <w:rFonts w:eastAsia="仿宋_GB2312" w:hint="eastAsia"/>
          <w:sz w:val="32"/>
          <w:szCs w:val="32"/>
        </w:rPr>
        <w:t>1</w:t>
      </w:r>
      <w:r>
        <w:rPr>
          <w:rFonts w:eastAsia="仿宋_GB2312"/>
          <w:sz w:val="32"/>
          <w:szCs w:val="32"/>
        </w:rPr>
        <w:t>0</w:t>
      </w:r>
      <w:r>
        <w:rPr>
          <w:rFonts w:ascii="仿宋_GB2312" w:eastAsia="仿宋_GB2312" w:hAnsi="仿宋" w:cs="仿宋" w:hint="eastAsia"/>
          <w:sz w:val="32"/>
          <w:szCs w:val="32"/>
        </w:rPr>
        <w:t>位；</w:t>
      </w:r>
    </w:p>
    <w:p w:rsidR="00953F2C" w:rsidRDefault="0014194E">
      <w:pPr>
        <w:spacing w:line="56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（三）</w:t>
      </w:r>
      <w:r>
        <w:rPr>
          <w:rFonts w:ascii="仿宋_GB2312" w:eastAsia="仿宋_GB2312" w:hAnsi="仿宋" w:cs="仿宋" w:hint="eastAsia"/>
          <w:sz w:val="32"/>
          <w:szCs w:val="32"/>
        </w:rPr>
        <w:t>第二届南京市最具网络人气</w:t>
      </w:r>
      <w:r>
        <w:rPr>
          <w:rFonts w:eastAsia="仿宋_GB2312"/>
          <w:sz w:val="32"/>
          <w:szCs w:val="32"/>
        </w:rPr>
        <w:t>HR</w:t>
      </w:r>
      <w:r>
        <w:rPr>
          <w:rFonts w:ascii="仿宋_GB2312" w:eastAsia="仿宋_GB2312" w:hAnsi="仿宋" w:cs="仿宋" w:hint="eastAsia"/>
          <w:sz w:val="32"/>
          <w:szCs w:val="32"/>
        </w:rPr>
        <w:t>经理人</w:t>
      </w:r>
      <w:r>
        <w:rPr>
          <w:rFonts w:eastAsia="仿宋_GB2312" w:hint="eastAsia"/>
          <w:sz w:val="32"/>
          <w:szCs w:val="32"/>
        </w:rPr>
        <w:t>5</w:t>
      </w:r>
      <w:r>
        <w:rPr>
          <w:rFonts w:ascii="仿宋_GB2312" w:eastAsia="仿宋_GB2312" w:hAnsi="仿宋" w:cs="仿宋" w:hint="eastAsia"/>
          <w:sz w:val="32"/>
          <w:szCs w:val="32"/>
        </w:rPr>
        <w:t>位；</w:t>
      </w:r>
    </w:p>
    <w:p w:rsidR="00953F2C" w:rsidRDefault="0014194E">
      <w:pPr>
        <w:spacing w:line="560" w:lineRule="exact"/>
        <w:ind w:firstLineChars="200" w:firstLine="640"/>
        <w:rPr>
          <w:rFonts w:ascii="仿宋_GB2312" w:eastAsia="仿宋_GB2312" w:hAnsi="仿宋" w:cs="仿宋"/>
          <w:sz w:val="32"/>
          <w:szCs w:val="32"/>
        </w:rPr>
      </w:pPr>
      <w:r>
        <w:rPr>
          <w:rFonts w:ascii="楷体_GB2312" w:eastAsia="楷体_GB2312" w:hint="eastAsia"/>
          <w:sz w:val="32"/>
          <w:szCs w:val="32"/>
        </w:rPr>
        <w:t>（四）</w:t>
      </w:r>
      <w:bookmarkStart w:id="0" w:name="_GoBack"/>
      <w:bookmarkEnd w:id="0"/>
      <w:r>
        <w:rPr>
          <w:rFonts w:ascii="仿宋_GB2312" w:eastAsia="仿宋_GB2312" w:hint="eastAsia"/>
          <w:sz w:val="32"/>
          <w:szCs w:val="32"/>
        </w:rPr>
        <w:t>第二届南京市人力资源管理优秀案</w:t>
      </w:r>
      <w:r>
        <w:rPr>
          <w:rFonts w:ascii="仿宋_GB2312" w:eastAsia="仿宋_GB2312" w:hAnsi="仿宋" w:cs="仿宋" w:hint="eastAsia"/>
          <w:sz w:val="32"/>
          <w:szCs w:val="32"/>
        </w:rPr>
        <w:t>例</w:t>
      </w:r>
      <w:r>
        <w:rPr>
          <w:rFonts w:eastAsia="仿宋_GB2312" w:hint="eastAsia"/>
          <w:sz w:val="32"/>
          <w:szCs w:val="32"/>
        </w:rPr>
        <w:t>6</w:t>
      </w:r>
      <w:r>
        <w:rPr>
          <w:rFonts w:ascii="仿宋_GB2312" w:eastAsia="仿宋_GB2312" w:hAnsi="仿宋" w:cs="仿宋" w:hint="eastAsia"/>
          <w:sz w:val="32"/>
          <w:szCs w:val="32"/>
        </w:rPr>
        <w:t>位：一等奖</w:t>
      </w:r>
      <w:r>
        <w:rPr>
          <w:rFonts w:eastAsia="仿宋_GB2312" w:hint="eastAsia"/>
          <w:sz w:val="32"/>
          <w:szCs w:val="32"/>
        </w:rPr>
        <w:t>1</w:t>
      </w:r>
      <w:r>
        <w:rPr>
          <w:rFonts w:ascii="仿宋_GB2312" w:eastAsia="仿宋_GB2312" w:hAnsi="仿宋" w:cs="仿宋" w:hint="eastAsia"/>
          <w:sz w:val="32"/>
          <w:szCs w:val="32"/>
        </w:rPr>
        <w:lastRenderedPageBreak/>
        <w:t>篇、二等奖</w:t>
      </w:r>
      <w:r>
        <w:rPr>
          <w:rFonts w:eastAsia="仿宋_GB2312" w:hint="eastAsia"/>
          <w:sz w:val="32"/>
          <w:szCs w:val="32"/>
        </w:rPr>
        <w:t>2</w:t>
      </w:r>
      <w:r>
        <w:rPr>
          <w:rFonts w:ascii="仿宋_GB2312" w:eastAsia="仿宋_GB2312" w:hAnsi="仿宋" w:cs="仿宋" w:hint="eastAsia"/>
          <w:sz w:val="32"/>
          <w:szCs w:val="32"/>
        </w:rPr>
        <w:t>篇、三等奖</w:t>
      </w:r>
      <w:r>
        <w:rPr>
          <w:rFonts w:eastAsia="仿宋_GB2312" w:hint="eastAsia"/>
          <w:sz w:val="32"/>
          <w:szCs w:val="32"/>
        </w:rPr>
        <w:t>3</w:t>
      </w:r>
      <w:r>
        <w:rPr>
          <w:rFonts w:ascii="仿宋_GB2312" w:eastAsia="仿宋_GB2312" w:hAnsi="仿宋" w:cs="仿宋" w:hint="eastAsia"/>
          <w:sz w:val="32"/>
          <w:szCs w:val="32"/>
        </w:rPr>
        <w:t>篇。</w:t>
      </w:r>
    </w:p>
    <w:p w:rsidR="00953F2C" w:rsidRDefault="0014194E">
      <w:pPr>
        <w:spacing w:line="560" w:lineRule="exact"/>
        <w:ind w:firstLineChars="200" w:firstLine="640"/>
        <w:rPr>
          <w:rFonts w:ascii="仿宋_GB2312" w:eastAsia="仿宋_GB2312"/>
          <w:sz w:val="32"/>
          <w:szCs w:val="32"/>
        </w:rPr>
      </w:pPr>
      <w:r>
        <w:rPr>
          <w:rFonts w:ascii="楷体_GB2312" w:eastAsia="楷体_GB2312" w:hint="eastAsia"/>
          <w:sz w:val="32"/>
          <w:szCs w:val="32"/>
        </w:rPr>
        <w:t>（五）</w:t>
      </w:r>
      <w:r>
        <w:rPr>
          <w:rFonts w:ascii="仿宋_GB2312" w:eastAsia="仿宋_GB2312" w:hAnsi="仿宋" w:cs="仿宋" w:hint="eastAsia"/>
          <w:sz w:val="32"/>
          <w:szCs w:val="32"/>
        </w:rPr>
        <w:t>优秀</w:t>
      </w:r>
      <w:r>
        <w:rPr>
          <w:rFonts w:eastAsia="仿宋_GB2312"/>
          <w:sz w:val="32"/>
          <w:szCs w:val="32"/>
        </w:rPr>
        <w:t>HR</w:t>
      </w:r>
      <w:r>
        <w:rPr>
          <w:rFonts w:ascii="仿宋_GB2312" w:eastAsia="仿宋_GB2312" w:hAnsi="仿宋" w:cs="仿宋" w:hint="eastAsia"/>
          <w:sz w:val="32"/>
          <w:szCs w:val="32"/>
        </w:rPr>
        <w:t>经理人入围奖（若干）。</w:t>
      </w:r>
    </w:p>
    <w:p w:rsidR="00953F2C" w:rsidRDefault="0014194E">
      <w:pPr>
        <w:spacing w:line="560" w:lineRule="exact"/>
        <w:ind w:firstLineChars="200" w:firstLine="640"/>
        <w:rPr>
          <w:rFonts w:ascii="黑体" w:eastAsia="黑体" w:hAnsi="黑体" w:cs="仿宋"/>
          <w:bCs/>
          <w:sz w:val="32"/>
          <w:szCs w:val="32"/>
        </w:rPr>
      </w:pPr>
      <w:r>
        <w:rPr>
          <w:rFonts w:ascii="黑体" w:eastAsia="黑体" w:hAnsi="黑体" w:cs="仿宋" w:hint="eastAsia"/>
          <w:bCs/>
          <w:sz w:val="32"/>
          <w:szCs w:val="32"/>
        </w:rPr>
        <w:t>四、评选资格</w:t>
      </w:r>
    </w:p>
    <w:p w:rsidR="00953F2C" w:rsidRDefault="0014194E">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凡在南京注册企业中从事</w:t>
      </w:r>
      <w:r>
        <w:rPr>
          <w:rFonts w:eastAsia="仿宋_GB2312"/>
          <w:sz w:val="32"/>
          <w:szCs w:val="32"/>
        </w:rPr>
        <w:t>HR</w:t>
      </w:r>
      <w:r>
        <w:rPr>
          <w:rFonts w:ascii="仿宋_GB2312" w:eastAsia="仿宋_GB2312" w:hAnsi="仿宋" w:cs="仿宋" w:hint="eastAsia"/>
          <w:sz w:val="32"/>
          <w:szCs w:val="32"/>
        </w:rPr>
        <w:t>管理工作，并具有五年以上</w:t>
      </w:r>
      <w:r>
        <w:rPr>
          <w:rFonts w:eastAsia="仿宋_GB2312"/>
          <w:sz w:val="32"/>
          <w:szCs w:val="32"/>
        </w:rPr>
        <w:t>HR</w:t>
      </w:r>
      <w:r>
        <w:rPr>
          <w:rFonts w:ascii="仿宋_GB2312" w:eastAsia="仿宋_GB2312" w:hAnsi="仿宋" w:cs="仿宋" w:hint="eastAsia"/>
          <w:sz w:val="32"/>
          <w:szCs w:val="32"/>
        </w:rPr>
        <w:t>经理任职经历，且符合下列要求者可报名参加。</w:t>
      </w:r>
      <w:r w:rsidR="000C6D58">
        <w:rPr>
          <w:rFonts w:ascii="仿宋_GB2312" w:eastAsia="仿宋_GB2312" w:hAnsi="仿宋" w:cs="仿宋" w:hint="eastAsia"/>
          <w:sz w:val="32"/>
          <w:szCs w:val="32"/>
        </w:rPr>
        <w:t>首届</w:t>
      </w:r>
      <w:r w:rsidR="000C6D58" w:rsidRPr="00B230A0">
        <w:rPr>
          <w:rFonts w:eastAsia="仿宋_GB2312"/>
          <w:sz w:val="32"/>
          <w:szCs w:val="32"/>
        </w:rPr>
        <w:t>获得</w:t>
      </w:r>
      <w:r w:rsidR="000C6D58" w:rsidRPr="00B230A0">
        <w:rPr>
          <w:rFonts w:eastAsia="仿宋_GB2312"/>
          <w:sz w:val="32"/>
          <w:szCs w:val="32"/>
        </w:rPr>
        <w:t>“</w:t>
      </w:r>
      <w:r w:rsidR="000C6D58" w:rsidRPr="00B230A0">
        <w:rPr>
          <w:rFonts w:eastAsia="仿宋_GB2312"/>
          <w:sz w:val="32"/>
          <w:szCs w:val="32"/>
        </w:rPr>
        <w:t>十佳</w:t>
      </w:r>
      <w:r w:rsidR="000C6D58" w:rsidRPr="00B230A0">
        <w:rPr>
          <w:rFonts w:eastAsia="仿宋_GB2312"/>
          <w:sz w:val="32"/>
          <w:szCs w:val="32"/>
        </w:rPr>
        <w:t>”</w:t>
      </w:r>
      <w:r w:rsidR="000C6D58" w:rsidRPr="00B230A0">
        <w:rPr>
          <w:rFonts w:eastAsia="仿宋_GB2312"/>
          <w:sz w:val="32"/>
          <w:szCs w:val="32"/>
        </w:rPr>
        <w:t>称号的</w:t>
      </w:r>
      <w:r w:rsidR="000C6D58" w:rsidRPr="00B230A0">
        <w:rPr>
          <w:rFonts w:eastAsia="仿宋_GB2312"/>
          <w:sz w:val="32"/>
          <w:szCs w:val="32"/>
        </w:rPr>
        <w:t>HR</w:t>
      </w:r>
      <w:r w:rsidR="000C6D58" w:rsidRPr="00B230A0">
        <w:rPr>
          <w:rFonts w:eastAsia="仿宋_GB2312"/>
          <w:sz w:val="32"/>
          <w:szCs w:val="32"/>
        </w:rPr>
        <w:t>经理人</w:t>
      </w:r>
      <w:r w:rsidR="004A5FD2">
        <w:rPr>
          <w:rFonts w:eastAsia="仿宋_GB2312" w:hint="eastAsia"/>
          <w:sz w:val="32"/>
          <w:szCs w:val="32"/>
        </w:rPr>
        <w:t>及</w:t>
      </w:r>
      <w:r w:rsidR="000C6D58">
        <w:rPr>
          <w:rFonts w:ascii="仿宋_GB2312" w:eastAsia="仿宋_GB2312" w:hAnsi="仿宋" w:cs="仿宋" w:hint="eastAsia"/>
          <w:sz w:val="32"/>
          <w:szCs w:val="32"/>
        </w:rPr>
        <w:t>人力资源机构从业人员、培训讲师</w:t>
      </w:r>
      <w:r w:rsidR="000C6D58" w:rsidRPr="00B230A0">
        <w:rPr>
          <w:rFonts w:eastAsia="仿宋_GB2312"/>
          <w:sz w:val="32"/>
          <w:szCs w:val="32"/>
        </w:rPr>
        <w:t>不得申请参加本届评选活动</w:t>
      </w:r>
      <w:r>
        <w:rPr>
          <w:rFonts w:ascii="仿宋_GB2312" w:eastAsia="仿宋_GB2312" w:hAnsi="仿宋" w:cs="仿宋" w:hint="eastAsia"/>
          <w:sz w:val="32"/>
          <w:szCs w:val="32"/>
        </w:rPr>
        <w:t>。</w:t>
      </w:r>
    </w:p>
    <w:p w:rsidR="00953F2C" w:rsidRDefault="0014194E">
      <w:pPr>
        <w:spacing w:line="56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（一）</w:t>
      </w:r>
      <w:r>
        <w:rPr>
          <w:rFonts w:ascii="仿宋_GB2312" w:eastAsia="仿宋_GB2312" w:hAnsi="仿宋" w:cs="仿宋" w:hint="eastAsia"/>
          <w:sz w:val="32"/>
          <w:szCs w:val="32"/>
        </w:rPr>
        <w:t>职位要求</w:t>
      </w:r>
    </w:p>
    <w:p w:rsidR="00953F2C" w:rsidRDefault="0014194E">
      <w:pPr>
        <w:spacing w:line="560" w:lineRule="exact"/>
        <w:ind w:firstLineChars="200" w:firstLine="640"/>
        <w:rPr>
          <w:rFonts w:ascii="仿宋_GB2312" w:eastAsia="仿宋_GB2312" w:hAnsi="仿宋" w:cs="仿宋"/>
          <w:sz w:val="32"/>
          <w:szCs w:val="32"/>
        </w:rPr>
      </w:pPr>
      <w:r>
        <w:rPr>
          <w:rFonts w:eastAsia="仿宋_GB2312" w:hint="eastAsia"/>
          <w:sz w:val="32"/>
          <w:szCs w:val="32"/>
        </w:rPr>
        <w:t>人力资源</w:t>
      </w:r>
      <w:r>
        <w:rPr>
          <w:rFonts w:ascii="仿宋_GB2312" w:eastAsia="仿宋_GB2312" w:hAnsi="仿宋" w:cs="仿宋" w:hint="eastAsia"/>
          <w:sz w:val="32"/>
          <w:szCs w:val="32"/>
        </w:rPr>
        <w:t>经理、</w:t>
      </w:r>
      <w:r>
        <w:rPr>
          <w:rFonts w:eastAsia="仿宋_GB2312" w:hint="eastAsia"/>
          <w:sz w:val="32"/>
          <w:szCs w:val="32"/>
        </w:rPr>
        <w:t>人力资源</w:t>
      </w:r>
      <w:r>
        <w:rPr>
          <w:rFonts w:ascii="仿宋_GB2312" w:eastAsia="仿宋_GB2312" w:hAnsi="仿宋" w:cs="仿宋" w:hint="eastAsia"/>
          <w:sz w:val="32"/>
          <w:szCs w:val="32"/>
        </w:rPr>
        <w:t>高级经理、人力资源总监、人力资源副总职位。</w:t>
      </w:r>
    </w:p>
    <w:p w:rsidR="00953F2C" w:rsidRDefault="0014194E">
      <w:pPr>
        <w:spacing w:line="56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（二）</w:t>
      </w:r>
      <w:r>
        <w:rPr>
          <w:rFonts w:ascii="仿宋_GB2312" w:eastAsia="仿宋_GB2312" w:hAnsi="仿宋" w:cs="仿宋" w:hint="eastAsia"/>
          <w:sz w:val="32"/>
          <w:szCs w:val="32"/>
        </w:rPr>
        <w:t>所在企业规模要求</w:t>
      </w:r>
    </w:p>
    <w:p w:rsidR="00953F2C" w:rsidRDefault="0014194E">
      <w:pPr>
        <w:spacing w:line="560" w:lineRule="exact"/>
        <w:ind w:firstLineChars="200" w:firstLine="640"/>
        <w:rPr>
          <w:rFonts w:ascii="仿宋_GB2312" w:eastAsia="仿宋_GB2312" w:hAnsi="仿宋" w:cs="仿宋"/>
          <w:sz w:val="32"/>
          <w:szCs w:val="32"/>
        </w:rPr>
      </w:pPr>
      <w:r>
        <w:rPr>
          <w:rFonts w:eastAsia="仿宋_GB2312"/>
          <w:sz w:val="32"/>
          <w:szCs w:val="32"/>
        </w:rPr>
        <w:t>1</w:t>
      </w:r>
      <w:r>
        <w:rPr>
          <w:rFonts w:ascii="仿宋_GB2312" w:eastAsia="仿宋_GB2312" w:hAnsi="仿宋" w:cs="仿宋" w:hint="eastAsia"/>
          <w:sz w:val="32"/>
          <w:szCs w:val="32"/>
        </w:rPr>
        <w:t>. 员工规模：员工人数达到</w:t>
      </w:r>
      <w:r>
        <w:rPr>
          <w:rFonts w:eastAsia="仿宋_GB2312" w:hint="eastAsia"/>
          <w:sz w:val="32"/>
          <w:szCs w:val="32"/>
        </w:rPr>
        <w:t>200</w:t>
      </w:r>
      <w:r>
        <w:rPr>
          <w:rFonts w:ascii="仿宋_GB2312" w:eastAsia="仿宋_GB2312" w:hAnsi="仿宋" w:cs="仿宋" w:hint="eastAsia"/>
          <w:sz w:val="32"/>
          <w:szCs w:val="32"/>
        </w:rPr>
        <w:t>人及以上；</w:t>
      </w:r>
    </w:p>
    <w:p w:rsidR="00953F2C" w:rsidRDefault="0014194E">
      <w:pPr>
        <w:spacing w:line="560" w:lineRule="exact"/>
        <w:ind w:firstLineChars="200" w:firstLine="640"/>
        <w:rPr>
          <w:rFonts w:ascii="仿宋_GB2312" w:eastAsia="仿宋_GB2312" w:hAnsi="仿宋" w:cs="仿宋"/>
          <w:sz w:val="32"/>
          <w:szCs w:val="32"/>
        </w:rPr>
      </w:pPr>
      <w:r>
        <w:rPr>
          <w:rFonts w:eastAsia="仿宋_GB2312"/>
          <w:sz w:val="32"/>
          <w:szCs w:val="32"/>
        </w:rPr>
        <w:t>2</w:t>
      </w:r>
      <w:r>
        <w:rPr>
          <w:rFonts w:ascii="仿宋_GB2312" w:eastAsia="仿宋_GB2312" w:hAnsi="仿宋" w:cs="仿宋" w:hint="eastAsia"/>
          <w:sz w:val="32"/>
          <w:szCs w:val="32"/>
        </w:rPr>
        <w:t>. 经营收入规模：</w:t>
      </w:r>
      <w:r>
        <w:rPr>
          <w:rFonts w:eastAsia="仿宋_GB2312"/>
          <w:sz w:val="32"/>
          <w:szCs w:val="32"/>
        </w:rPr>
        <w:t>2019</w:t>
      </w:r>
      <w:r>
        <w:rPr>
          <w:rFonts w:ascii="仿宋_GB2312" w:eastAsia="仿宋_GB2312" w:hAnsi="仿宋" w:cs="仿宋" w:hint="eastAsia"/>
          <w:sz w:val="32"/>
          <w:szCs w:val="32"/>
        </w:rPr>
        <w:t>年度单位经营收入达到</w:t>
      </w:r>
      <w:r>
        <w:rPr>
          <w:rFonts w:eastAsia="仿宋_GB2312"/>
          <w:sz w:val="32"/>
          <w:szCs w:val="32"/>
        </w:rPr>
        <w:t>5000</w:t>
      </w:r>
      <w:r>
        <w:rPr>
          <w:rFonts w:ascii="仿宋_GB2312" w:eastAsia="仿宋_GB2312" w:hAnsi="仿宋" w:cs="仿宋" w:hint="eastAsia"/>
          <w:sz w:val="32"/>
          <w:szCs w:val="32"/>
        </w:rPr>
        <w:t>万元以上；</w:t>
      </w:r>
    </w:p>
    <w:p w:rsidR="00324911" w:rsidRDefault="0014194E" w:rsidP="00324911">
      <w:pPr>
        <w:spacing w:line="560" w:lineRule="exact"/>
        <w:ind w:firstLineChars="200" w:firstLine="640"/>
        <w:rPr>
          <w:rFonts w:ascii="仿宋_GB2312" w:eastAsia="仿宋_GB2312" w:hAnsi="仿宋" w:cs="仿宋" w:hint="eastAsia"/>
          <w:sz w:val="32"/>
          <w:szCs w:val="32"/>
        </w:rPr>
      </w:pPr>
      <w:r>
        <w:rPr>
          <w:rFonts w:eastAsia="仿宋_GB2312"/>
          <w:sz w:val="32"/>
          <w:szCs w:val="32"/>
        </w:rPr>
        <w:t>3</w:t>
      </w:r>
      <w:r>
        <w:rPr>
          <w:rFonts w:ascii="仿宋_GB2312" w:eastAsia="仿宋_GB2312" w:hAnsi="仿宋" w:cs="仿宋" w:hint="eastAsia"/>
          <w:sz w:val="32"/>
          <w:szCs w:val="32"/>
        </w:rPr>
        <w:t>. 注册资金规模：民营企业注册资金在</w:t>
      </w:r>
      <w:r>
        <w:rPr>
          <w:rFonts w:eastAsia="仿宋_GB2312" w:hint="eastAsia"/>
          <w:sz w:val="32"/>
          <w:szCs w:val="32"/>
        </w:rPr>
        <w:t>1</w:t>
      </w:r>
      <w:r>
        <w:rPr>
          <w:rFonts w:eastAsia="仿宋_GB2312"/>
          <w:sz w:val="32"/>
          <w:szCs w:val="32"/>
        </w:rPr>
        <w:t>00</w:t>
      </w:r>
      <w:r>
        <w:rPr>
          <w:rFonts w:ascii="仿宋_GB2312" w:eastAsia="仿宋_GB2312" w:hAnsi="仿宋" w:cs="仿宋" w:hint="eastAsia"/>
          <w:sz w:val="32"/>
          <w:szCs w:val="32"/>
        </w:rPr>
        <w:t>万人民币以上，国有企业注册资金在</w:t>
      </w:r>
      <w:r>
        <w:rPr>
          <w:rFonts w:eastAsia="仿宋_GB2312"/>
          <w:sz w:val="32"/>
          <w:szCs w:val="32"/>
        </w:rPr>
        <w:t>1000</w:t>
      </w:r>
      <w:r>
        <w:rPr>
          <w:rFonts w:ascii="仿宋_GB2312" w:eastAsia="仿宋_GB2312" w:hAnsi="仿宋" w:cs="仿宋" w:hint="eastAsia"/>
          <w:sz w:val="32"/>
          <w:szCs w:val="32"/>
        </w:rPr>
        <w:t>万元人民币以上，外商投资企业注册资金在</w:t>
      </w:r>
      <w:r>
        <w:rPr>
          <w:rFonts w:eastAsia="仿宋_GB2312"/>
          <w:sz w:val="32"/>
          <w:szCs w:val="32"/>
        </w:rPr>
        <w:t>1000</w:t>
      </w:r>
      <w:r>
        <w:rPr>
          <w:rFonts w:ascii="仿宋_GB2312" w:eastAsia="仿宋_GB2312" w:hAnsi="仿宋" w:cs="仿宋" w:hint="eastAsia"/>
          <w:sz w:val="32"/>
          <w:szCs w:val="32"/>
        </w:rPr>
        <w:t>万美元以上，其它类型企业注册资金在</w:t>
      </w:r>
      <w:r>
        <w:rPr>
          <w:rFonts w:eastAsia="仿宋_GB2312"/>
          <w:sz w:val="32"/>
          <w:szCs w:val="32"/>
        </w:rPr>
        <w:t>1000</w:t>
      </w:r>
      <w:r>
        <w:rPr>
          <w:rFonts w:ascii="仿宋_GB2312" w:eastAsia="仿宋_GB2312" w:hAnsi="仿宋" w:cs="仿宋" w:hint="eastAsia"/>
          <w:sz w:val="32"/>
          <w:szCs w:val="32"/>
        </w:rPr>
        <w:t>万元人民币以上。</w:t>
      </w:r>
    </w:p>
    <w:p w:rsidR="00953F2C" w:rsidRDefault="00324911" w:rsidP="0032491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符合</w:t>
      </w:r>
      <w:r w:rsidR="00A84C3A">
        <w:rPr>
          <w:rFonts w:eastAsia="仿宋_GB2312" w:hint="eastAsia"/>
          <w:sz w:val="32"/>
          <w:szCs w:val="32"/>
        </w:rPr>
        <w:t>南京市产业发展方向的创新型</w:t>
      </w:r>
      <w:r>
        <w:rPr>
          <w:rFonts w:ascii="仿宋_GB2312" w:eastAsia="仿宋_GB2312" w:hAnsi="仿宋" w:cs="仿宋" w:hint="eastAsia"/>
          <w:sz w:val="32"/>
          <w:szCs w:val="32"/>
        </w:rPr>
        <w:t>企业不受</w:t>
      </w:r>
      <w:r w:rsidR="006D08AA">
        <w:rPr>
          <w:rFonts w:ascii="仿宋_GB2312" w:eastAsia="仿宋_GB2312" w:hAnsi="仿宋" w:cs="仿宋" w:hint="eastAsia"/>
          <w:sz w:val="32"/>
          <w:szCs w:val="32"/>
        </w:rPr>
        <w:t>上述</w:t>
      </w:r>
      <w:r>
        <w:rPr>
          <w:rFonts w:ascii="仿宋_GB2312" w:eastAsia="仿宋_GB2312" w:hAnsi="仿宋" w:cs="仿宋" w:hint="eastAsia"/>
          <w:sz w:val="32"/>
          <w:szCs w:val="32"/>
        </w:rPr>
        <w:t>规模限制。</w:t>
      </w:r>
    </w:p>
    <w:p w:rsidR="00953F2C" w:rsidRDefault="0014194E">
      <w:pPr>
        <w:spacing w:line="56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（三）</w:t>
      </w:r>
      <w:r>
        <w:rPr>
          <w:rFonts w:ascii="仿宋_GB2312" w:eastAsia="仿宋_GB2312" w:hAnsi="仿宋" w:cs="仿宋" w:hint="eastAsia"/>
          <w:sz w:val="32"/>
          <w:szCs w:val="32"/>
        </w:rPr>
        <w:t>其它要求</w:t>
      </w:r>
    </w:p>
    <w:p w:rsidR="00953F2C" w:rsidRDefault="0014194E">
      <w:pPr>
        <w:spacing w:line="560" w:lineRule="exact"/>
        <w:ind w:firstLineChars="200" w:firstLine="640"/>
        <w:rPr>
          <w:rFonts w:ascii="仿宋_GB2312" w:eastAsia="仿宋_GB2312" w:hAnsi="仿宋" w:cs="仿宋"/>
          <w:sz w:val="32"/>
          <w:szCs w:val="32"/>
        </w:rPr>
      </w:pPr>
      <w:r>
        <w:rPr>
          <w:rFonts w:eastAsia="仿宋_GB2312"/>
          <w:sz w:val="32"/>
          <w:szCs w:val="32"/>
        </w:rPr>
        <w:t>1</w:t>
      </w:r>
      <w:r>
        <w:rPr>
          <w:rFonts w:ascii="仿宋_GB2312" w:eastAsia="仿宋_GB2312" w:hAnsi="仿宋" w:cs="仿宋" w:hint="eastAsia"/>
          <w:sz w:val="32"/>
          <w:szCs w:val="32"/>
        </w:rPr>
        <w:t>. 遵守国家法律法规，有较高职业素养，</w:t>
      </w:r>
      <w:r w:rsidR="00324911">
        <w:rPr>
          <w:rFonts w:ascii="仿宋_GB2312" w:eastAsia="仿宋_GB2312" w:hAnsi="仿宋" w:cs="仿宋" w:hint="eastAsia"/>
          <w:sz w:val="32"/>
          <w:szCs w:val="32"/>
        </w:rPr>
        <w:t>在我市人力资源管理业界有较高的知名度和影响力；</w:t>
      </w:r>
    </w:p>
    <w:p w:rsidR="00953F2C" w:rsidRDefault="0014194E">
      <w:pPr>
        <w:spacing w:line="560" w:lineRule="exact"/>
        <w:ind w:firstLineChars="200" w:firstLine="640"/>
        <w:rPr>
          <w:rFonts w:ascii="仿宋_GB2312" w:eastAsia="仿宋_GB2312" w:hAnsi="仿宋" w:cs="仿宋"/>
          <w:sz w:val="32"/>
          <w:szCs w:val="32"/>
        </w:rPr>
      </w:pPr>
      <w:r>
        <w:rPr>
          <w:rFonts w:eastAsia="仿宋_GB2312"/>
          <w:sz w:val="32"/>
          <w:szCs w:val="32"/>
        </w:rPr>
        <w:lastRenderedPageBreak/>
        <w:t>2</w:t>
      </w:r>
      <w:r>
        <w:rPr>
          <w:rFonts w:ascii="仿宋_GB2312" w:eastAsia="仿宋_GB2312" w:hAnsi="仿宋" w:cs="仿宋" w:hint="eastAsia"/>
          <w:sz w:val="32"/>
          <w:szCs w:val="32"/>
        </w:rPr>
        <w:t xml:space="preserve">. </w:t>
      </w:r>
      <w:r w:rsidR="00324911">
        <w:rPr>
          <w:rFonts w:ascii="仿宋_GB2312" w:eastAsia="仿宋_GB2312" w:hAnsi="仿宋" w:cs="仿宋" w:hint="eastAsia"/>
          <w:sz w:val="32"/>
          <w:szCs w:val="32"/>
        </w:rPr>
        <w:t>在企业的人力资源管理体系六大模块建设及创新等方面有显著成就和突出贡献，</w:t>
      </w:r>
      <w:r w:rsidR="008A44B4">
        <w:rPr>
          <w:rFonts w:ascii="仿宋_GB2312" w:eastAsia="仿宋_GB2312" w:hAnsi="仿宋" w:cs="仿宋" w:hint="eastAsia"/>
          <w:sz w:val="32"/>
          <w:szCs w:val="32"/>
        </w:rPr>
        <w:t>对企业整体发展、战略制定的实施产生积极作用</w:t>
      </w:r>
      <w:r w:rsidR="00324911">
        <w:rPr>
          <w:rFonts w:ascii="仿宋_GB2312" w:eastAsia="仿宋_GB2312" w:hAnsi="仿宋" w:cs="仿宋" w:hint="eastAsia"/>
          <w:sz w:val="32"/>
          <w:szCs w:val="32"/>
        </w:rPr>
        <w:t>；</w:t>
      </w:r>
    </w:p>
    <w:p w:rsidR="008A44B4" w:rsidRDefault="0014194E" w:rsidP="008A44B4">
      <w:pPr>
        <w:spacing w:line="560" w:lineRule="exact"/>
        <w:ind w:firstLineChars="200" w:firstLine="640"/>
        <w:rPr>
          <w:rFonts w:ascii="仿宋_GB2312" w:eastAsia="仿宋_GB2312" w:hAnsi="仿宋" w:cs="仿宋"/>
          <w:sz w:val="32"/>
          <w:szCs w:val="32"/>
        </w:rPr>
      </w:pPr>
      <w:r>
        <w:rPr>
          <w:rFonts w:eastAsia="仿宋_GB2312"/>
          <w:sz w:val="32"/>
          <w:szCs w:val="32"/>
        </w:rPr>
        <w:t>3</w:t>
      </w:r>
      <w:r>
        <w:rPr>
          <w:rFonts w:ascii="仿宋_GB2312" w:eastAsia="仿宋_GB2312" w:hAnsi="仿宋" w:cs="仿宋" w:hint="eastAsia"/>
          <w:sz w:val="32"/>
          <w:szCs w:val="32"/>
        </w:rPr>
        <w:t xml:space="preserve">. </w:t>
      </w:r>
      <w:r w:rsidR="008A44B4">
        <w:rPr>
          <w:rFonts w:ascii="仿宋_GB2312" w:eastAsia="仿宋_GB2312" w:hAnsi="仿宋" w:cs="仿宋" w:hint="eastAsia"/>
          <w:sz w:val="32"/>
          <w:szCs w:val="32"/>
        </w:rPr>
        <w:t>在疫情期间为推动企业复工复产做出突出贡献的</w:t>
      </w:r>
      <w:r w:rsidR="008A44B4">
        <w:rPr>
          <w:rFonts w:eastAsia="仿宋_GB2312"/>
          <w:sz w:val="32"/>
          <w:szCs w:val="32"/>
        </w:rPr>
        <w:t>HR</w:t>
      </w:r>
      <w:r w:rsidR="008A44B4">
        <w:rPr>
          <w:rFonts w:ascii="仿宋_GB2312" w:eastAsia="仿宋_GB2312" w:hAnsi="仿宋" w:cs="仿宋" w:hint="eastAsia"/>
          <w:sz w:val="32"/>
          <w:szCs w:val="32"/>
        </w:rPr>
        <w:t>经理人</w:t>
      </w:r>
      <w:r w:rsidR="00324911">
        <w:rPr>
          <w:rFonts w:ascii="仿宋_GB2312" w:eastAsia="仿宋_GB2312" w:hAnsi="仿宋" w:cs="仿宋" w:hint="eastAsia"/>
          <w:sz w:val="32"/>
          <w:szCs w:val="32"/>
        </w:rPr>
        <w:t>可</w:t>
      </w:r>
      <w:r w:rsidR="006D08AA">
        <w:rPr>
          <w:rFonts w:ascii="仿宋_GB2312" w:eastAsia="仿宋_GB2312" w:hAnsi="仿宋" w:cs="仿宋" w:hint="eastAsia"/>
          <w:sz w:val="32"/>
          <w:szCs w:val="32"/>
        </w:rPr>
        <w:t>优先推荐入选（具体表现需附材料说明）。</w:t>
      </w:r>
    </w:p>
    <w:p w:rsidR="00953F2C" w:rsidRDefault="0014194E">
      <w:pPr>
        <w:spacing w:line="560" w:lineRule="exact"/>
        <w:ind w:firstLineChars="200" w:firstLine="640"/>
        <w:rPr>
          <w:rFonts w:ascii="黑体" w:eastAsia="黑体" w:hAnsi="黑体" w:cs="仿宋"/>
          <w:bCs/>
          <w:sz w:val="32"/>
          <w:szCs w:val="32"/>
        </w:rPr>
      </w:pPr>
      <w:r>
        <w:rPr>
          <w:rFonts w:ascii="黑体" w:eastAsia="黑体" w:hAnsi="黑体" w:cs="仿宋" w:hint="eastAsia"/>
          <w:bCs/>
          <w:sz w:val="32"/>
          <w:szCs w:val="32"/>
        </w:rPr>
        <w:t>五、评选标准</w:t>
      </w:r>
    </w:p>
    <w:p w:rsidR="00953F2C" w:rsidRDefault="0014194E">
      <w:pPr>
        <w:spacing w:line="56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（一）</w:t>
      </w:r>
      <w:r>
        <w:rPr>
          <w:rFonts w:ascii="仿宋_GB2312" w:eastAsia="仿宋_GB2312" w:hAnsi="仿宋" w:cs="仿宋" w:hint="eastAsia"/>
          <w:sz w:val="32"/>
          <w:szCs w:val="32"/>
        </w:rPr>
        <w:t>领导力：高瞻远瞩，统筹协调，提炼和阐释企业使命、愿景、核心价值观，参与企业战略决策，制定企业中长期人力资源规划，统筹人力资源配置和运行；</w:t>
      </w:r>
    </w:p>
    <w:p w:rsidR="00953F2C" w:rsidRDefault="0014194E">
      <w:pPr>
        <w:spacing w:line="56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（二）</w:t>
      </w:r>
      <w:r>
        <w:rPr>
          <w:rFonts w:ascii="仿宋_GB2312" w:eastAsia="仿宋_GB2312" w:hAnsi="仿宋" w:cs="仿宋" w:hint="eastAsia"/>
          <w:sz w:val="32"/>
          <w:szCs w:val="32"/>
        </w:rPr>
        <w:t>创造力：与时俱进，创新创优，在人力资源管理的体制机制、规章制度、运行模式、流程方法、工具运用等方面，不断创新，持续改进；</w:t>
      </w:r>
    </w:p>
    <w:p w:rsidR="00953F2C" w:rsidRDefault="0014194E">
      <w:pPr>
        <w:spacing w:line="56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（三）</w:t>
      </w:r>
      <w:r>
        <w:rPr>
          <w:rFonts w:ascii="仿宋_GB2312" w:eastAsia="仿宋_GB2312" w:hAnsi="仿宋" w:cs="仿宋" w:hint="eastAsia"/>
          <w:sz w:val="32"/>
          <w:szCs w:val="32"/>
        </w:rPr>
        <w:t>执行力：勤勉敬业，恪尽职守，遵守国家政策法律、企业规章制度，构建人力资源管理的体系、流程，保持稳定、高效的运行，积极防范和应对突发事件；</w:t>
      </w:r>
    </w:p>
    <w:p w:rsidR="00953F2C" w:rsidRDefault="0014194E">
      <w:pPr>
        <w:spacing w:line="56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（四）</w:t>
      </w:r>
      <w:r>
        <w:rPr>
          <w:rFonts w:ascii="仿宋_GB2312" w:eastAsia="仿宋_GB2312" w:hAnsi="仿宋" w:cs="仿宋" w:hint="eastAsia"/>
          <w:sz w:val="32"/>
          <w:szCs w:val="32"/>
        </w:rPr>
        <w:t>学习力：谦虚好学，学以致用，自觉带头学习，营造良好的学习氛围，推动全员整体素质提高，促进企业文化建设，打造人力资源管理专业团队；</w:t>
      </w:r>
    </w:p>
    <w:p w:rsidR="00953F2C" w:rsidRDefault="0014194E">
      <w:pPr>
        <w:spacing w:line="56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（五）</w:t>
      </w:r>
      <w:r>
        <w:rPr>
          <w:rFonts w:ascii="仿宋_GB2312" w:eastAsia="仿宋_GB2312" w:hAnsi="仿宋" w:cs="仿宋" w:hint="eastAsia"/>
          <w:sz w:val="32"/>
          <w:szCs w:val="32"/>
        </w:rPr>
        <w:t>影响力：正派公道，亲和友善，以其贡献和业绩，为个人与其所在企业获得政府、行业和社会的荣誉奖励，在区域、行业内有良好的社会声誉，在企业内部得到领导和员工的高度认可和赞誉。</w:t>
      </w:r>
    </w:p>
    <w:p w:rsidR="00953F2C" w:rsidRDefault="0014194E">
      <w:pPr>
        <w:spacing w:line="560" w:lineRule="exact"/>
        <w:ind w:firstLineChars="200" w:firstLine="640"/>
        <w:rPr>
          <w:rFonts w:ascii="黑体" w:eastAsia="黑体" w:hAnsi="黑体" w:cs="仿宋"/>
          <w:bCs/>
          <w:sz w:val="32"/>
          <w:szCs w:val="32"/>
        </w:rPr>
      </w:pPr>
      <w:r>
        <w:rPr>
          <w:rFonts w:ascii="黑体" w:eastAsia="黑体" w:hAnsi="黑体" w:cs="仿宋" w:hint="eastAsia"/>
          <w:bCs/>
          <w:sz w:val="32"/>
          <w:szCs w:val="32"/>
        </w:rPr>
        <w:t>六、评选流程</w:t>
      </w:r>
    </w:p>
    <w:p w:rsidR="00953F2C" w:rsidRDefault="0014194E">
      <w:pPr>
        <w:spacing w:line="56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lastRenderedPageBreak/>
        <w:t>（一）</w:t>
      </w:r>
      <w:r>
        <w:rPr>
          <w:rFonts w:ascii="仿宋_GB2312" w:eastAsia="仿宋_GB2312" w:hAnsi="仿宋" w:cs="仿宋" w:hint="eastAsia"/>
          <w:sz w:val="32"/>
          <w:szCs w:val="32"/>
        </w:rPr>
        <w:t>活动筹备（</w:t>
      </w:r>
      <w:r>
        <w:rPr>
          <w:rFonts w:eastAsia="仿宋_GB2312"/>
          <w:sz w:val="32"/>
          <w:szCs w:val="32"/>
        </w:rPr>
        <w:t>8</w:t>
      </w:r>
      <w:r>
        <w:rPr>
          <w:rFonts w:ascii="仿宋_GB2312" w:eastAsia="仿宋_GB2312" w:hAnsi="仿宋" w:cs="仿宋" w:hint="eastAsia"/>
          <w:sz w:val="32"/>
          <w:szCs w:val="32"/>
        </w:rPr>
        <w:t>月</w:t>
      </w:r>
      <w:r>
        <w:rPr>
          <w:rFonts w:eastAsia="仿宋_GB2312" w:hint="eastAsia"/>
          <w:sz w:val="32"/>
          <w:szCs w:val="32"/>
        </w:rPr>
        <w:t>24</w:t>
      </w:r>
      <w:r>
        <w:rPr>
          <w:rFonts w:ascii="仿宋_GB2312" w:eastAsia="仿宋_GB2312" w:hAnsi="仿宋" w:cs="仿宋" w:hint="eastAsia"/>
          <w:sz w:val="32"/>
          <w:szCs w:val="32"/>
        </w:rPr>
        <w:t>日</w:t>
      </w:r>
      <w:r w:rsidR="009249EC">
        <w:rPr>
          <w:rFonts w:ascii="仿宋_GB2312" w:eastAsia="仿宋_GB2312" w:hAnsi="仿宋" w:cs="仿宋" w:hint="eastAsia"/>
          <w:sz w:val="32"/>
          <w:szCs w:val="32"/>
        </w:rPr>
        <w:t>-</w:t>
      </w:r>
      <w:r w:rsidR="009249EC">
        <w:rPr>
          <w:rFonts w:eastAsia="仿宋_GB2312" w:hint="eastAsia"/>
          <w:sz w:val="32"/>
          <w:szCs w:val="32"/>
        </w:rPr>
        <w:t xml:space="preserve"> 26</w:t>
      </w:r>
      <w:r w:rsidR="009249EC">
        <w:rPr>
          <w:rFonts w:ascii="仿宋_GB2312" w:eastAsia="仿宋_GB2312" w:hAnsi="仿宋" w:cs="仿宋" w:hint="eastAsia"/>
          <w:sz w:val="32"/>
          <w:szCs w:val="32"/>
        </w:rPr>
        <w:t>日</w:t>
      </w:r>
      <w:r>
        <w:rPr>
          <w:rFonts w:ascii="仿宋_GB2312" w:eastAsia="仿宋_GB2312" w:hAnsi="仿宋" w:cs="仿宋" w:hint="eastAsia"/>
          <w:sz w:val="32"/>
          <w:szCs w:val="32"/>
        </w:rPr>
        <w:t>）</w:t>
      </w:r>
    </w:p>
    <w:p w:rsidR="00953F2C" w:rsidRDefault="0014194E">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color w:val="000000"/>
          <w:kern w:val="0"/>
          <w:sz w:val="32"/>
          <w:szCs w:val="32"/>
        </w:rPr>
        <w:t>南京市人才服务中心组织协办、支持等单位</w:t>
      </w:r>
      <w:r w:rsidR="009249EC">
        <w:rPr>
          <w:rFonts w:ascii="仿宋_GB2312" w:eastAsia="仿宋_GB2312" w:hAnsi="仿宋" w:cs="仿宋" w:hint="eastAsia"/>
          <w:color w:val="000000"/>
          <w:kern w:val="0"/>
          <w:sz w:val="32"/>
          <w:szCs w:val="32"/>
        </w:rPr>
        <w:t>召开预备会</w:t>
      </w:r>
      <w:r>
        <w:rPr>
          <w:rFonts w:ascii="仿宋_GB2312" w:eastAsia="仿宋_GB2312" w:hAnsi="仿宋" w:cs="仿宋" w:hint="eastAsia"/>
          <w:color w:val="000000"/>
          <w:kern w:val="0"/>
          <w:sz w:val="32"/>
          <w:szCs w:val="32"/>
        </w:rPr>
        <w:t>，研究</w:t>
      </w:r>
      <w:r w:rsidR="009249EC">
        <w:rPr>
          <w:rFonts w:ascii="仿宋_GB2312" w:eastAsia="仿宋_GB2312" w:hAnsi="仿宋" w:cs="仿宋" w:hint="eastAsia"/>
          <w:color w:val="000000"/>
          <w:kern w:val="0"/>
          <w:sz w:val="32"/>
          <w:szCs w:val="32"/>
        </w:rPr>
        <w:t>制定</w:t>
      </w:r>
      <w:r>
        <w:rPr>
          <w:rFonts w:ascii="仿宋_GB2312" w:eastAsia="仿宋_GB2312" w:hAnsi="仿宋" w:cs="仿宋" w:hint="eastAsia"/>
          <w:color w:val="000000"/>
          <w:kern w:val="0"/>
          <w:sz w:val="32"/>
          <w:szCs w:val="32"/>
        </w:rPr>
        <w:t>活动</w:t>
      </w:r>
      <w:r w:rsidR="009249EC">
        <w:rPr>
          <w:rFonts w:ascii="仿宋_GB2312" w:eastAsia="仿宋_GB2312" w:hAnsi="仿宋" w:cs="仿宋" w:hint="eastAsia"/>
          <w:color w:val="000000"/>
          <w:kern w:val="0"/>
          <w:sz w:val="32"/>
          <w:szCs w:val="32"/>
        </w:rPr>
        <w:t>方案，布置活动</w:t>
      </w:r>
      <w:r>
        <w:rPr>
          <w:rFonts w:ascii="仿宋_GB2312" w:eastAsia="仿宋_GB2312" w:hAnsi="仿宋" w:cs="仿宋" w:hint="eastAsia"/>
          <w:color w:val="000000"/>
          <w:kern w:val="0"/>
          <w:sz w:val="32"/>
          <w:szCs w:val="32"/>
        </w:rPr>
        <w:t>启动事宜，明确活动筹备工作的具体分工及要求。</w:t>
      </w:r>
    </w:p>
    <w:p w:rsidR="00953F2C" w:rsidRDefault="0014194E">
      <w:pPr>
        <w:spacing w:line="56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（二）</w:t>
      </w:r>
      <w:r>
        <w:rPr>
          <w:rFonts w:ascii="仿宋_GB2312" w:eastAsia="仿宋_GB2312" w:hAnsi="仿宋" w:cs="仿宋" w:hint="eastAsia"/>
          <w:sz w:val="32"/>
          <w:szCs w:val="32"/>
        </w:rPr>
        <w:t>宣传报名（</w:t>
      </w:r>
      <w:r>
        <w:rPr>
          <w:rFonts w:eastAsia="仿宋_GB2312"/>
          <w:sz w:val="32"/>
          <w:szCs w:val="32"/>
        </w:rPr>
        <w:t>8</w:t>
      </w:r>
      <w:r>
        <w:rPr>
          <w:rFonts w:ascii="仿宋_GB2312" w:eastAsia="仿宋_GB2312" w:hAnsi="仿宋" w:cs="仿宋" w:hint="eastAsia"/>
          <w:sz w:val="32"/>
          <w:szCs w:val="32"/>
        </w:rPr>
        <w:t>月</w:t>
      </w:r>
      <w:r>
        <w:rPr>
          <w:rFonts w:eastAsia="仿宋_GB2312" w:hint="eastAsia"/>
          <w:sz w:val="32"/>
          <w:szCs w:val="32"/>
        </w:rPr>
        <w:t>27</w:t>
      </w:r>
      <w:r>
        <w:rPr>
          <w:rFonts w:ascii="仿宋_GB2312" w:eastAsia="仿宋_GB2312" w:hAnsi="仿宋" w:cs="仿宋" w:hint="eastAsia"/>
          <w:sz w:val="32"/>
          <w:szCs w:val="32"/>
        </w:rPr>
        <w:t>日-</w:t>
      </w:r>
      <w:r>
        <w:rPr>
          <w:rFonts w:eastAsia="仿宋_GB2312" w:hint="eastAsia"/>
          <w:sz w:val="32"/>
          <w:szCs w:val="32"/>
        </w:rPr>
        <w:t>9</w:t>
      </w:r>
      <w:r>
        <w:rPr>
          <w:rFonts w:ascii="仿宋_GB2312" w:eastAsia="仿宋_GB2312" w:hAnsi="仿宋" w:cs="仿宋" w:hint="eastAsia"/>
          <w:sz w:val="32"/>
          <w:szCs w:val="32"/>
        </w:rPr>
        <w:t>月</w:t>
      </w:r>
      <w:r>
        <w:rPr>
          <w:rFonts w:eastAsia="仿宋_GB2312"/>
          <w:sz w:val="32"/>
          <w:szCs w:val="32"/>
        </w:rPr>
        <w:t>26</w:t>
      </w:r>
      <w:r>
        <w:rPr>
          <w:rFonts w:ascii="仿宋_GB2312" w:eastAsia="仿宋_GB2312" w:hAnsi="仿宋" w:cs="仿宋" w:hint="eastAsia"/>
          <w:sz w:val="32"/>
          <w:szCs w:val="32"/>
        </w:rPr>
        <w:t>日）</w:t>
      </w:r>
    </w:p>
    <w:p w:rsidR="000C6D58" w:rsidRDefault="000C6D58" w:rsidP="000C6D58">
      <w:pPr>
        <w:spacing w:line="560" w:lineRule="exact"/>
        <w:ind w:firstLineChars="200" w:firstLine="640"/>
        <w:rPr>
          <w:rFonts w:ascii="仿宋_GB2312" w:eastAsia="仿宋_GB2312" w:hAnsi="仿宋" w:cs="仿宋"/>
          <w:sz w:val="32"/>
          <w:szCs w:val="32"/>
        </w:rPr>
      </w:pPr>
      <w:r>
        <w:rPr>
          <w:rFonts w:eastAsia="仿宋_GB2312" w:hint="eastAsia"/>
          <w:sz w:val="32"/>
          <w:szCs w:val="32"/>
        </w:rPr>
        <w:t>1</w:t>
      </w:r>
      <w:r>
        <w:rPr>
          <w:rFonts w:ascii="仿宋_GB2312" w:eastAsia="仿宋_GB2312" w:hAnsi="仿宋" w:cs="仿宋" w:hint="eastAsia"/>
          <w:sz w:val="32"/>
          <w:szCs w:val="32"/>
        </w:rPr>
        <w:t>. 市人才服务中心联合各大媒体进行活动总体宣传，制作往届十佳风采剪影播报和本届十佳活动风采展示；</w:t>
      </w:r>
    </w:p>
    <w:p w:rsidR="000C6D58" w:rsidRDefault="000C6D58" w:rsidP="00A84C3A">
      <w:pPr>
        <w:spacing w:line="560" w:lineRule="exact"/>
        <w:ind w:firstLineChars="200" w:firstLine="640"/>
        <w:rPr>
          <w:rFonts w:ascii="仿宋_GB2312" w:eastAsia="仿宋_GB2312" w:hAnsi="仿宋" w:cs="仿宋"/>
          <w:sz w:val="32"/>
          <w:szCs w:val="32"/>
        </w:rPr>
      </w:pPr>
      <w:r>
        <w:rPr>
          <w:rFonts w:eastAsia="仿宋_GB2312" w:hint="eastAsia"/>
          <w:sz w:val="32"/>
          <w:szCs w:val="32"/>
        </w:rPr>
        <w:t>2</w:t>
      </w:r>
      <w:r>
        <w:rPr>
          <w:rFonts w:ascii="仿宋_GB2312" w:eastAsia="仿宋_GB2312" w:hAnsi="仿宋" w:cs="仿宋" w:hint="eastAsia"/>
          <w:sz w:val="32"/>
          <w:szCs w:val="32"/>
        </w:rPr>
        <w:t xml:space="preserve">. </w:t>
      </w:r>
      <w:r w:rsidR="000D6B6D" w:rsidRPr="000D6B6D">
        <w:rPr>
          <w:rFonts w:ascii="仿宋_GB2312" w:eastAsia="仿宋_GB2312" w:hAnsi="仿宋" w:cs="仿宋" w:hint="eastAsia"/>
          <w:sz w:val="32"/>
          <w:szCs w:val="32"/>
        </w:rPr>
        <w:t>请区人社局在活动推进过程中积极开展宣传发动工作，并留存活动的相关视频、图片，市人才服务中心每周从各区收集汇总，作为决赛阶段风采展示内容；</w:t>
      </w:r>
    </w:p>
    <w:p w:rsidR="00953F2C" w:rsidRDefault="00A84C3A">
      <w:pPr>
        <w:spacing w:line="560" w:lineRule="exact"/>
        <w:ind w:firstLineChars="200" w:firstLine="640"/>
        <w:rPr>
          <w:rFonts w:ascii="仿宋_GB2312" w:eastAsia="仿宋_GB2312" w:hAnsi="仿宋" w:cs="仿宋"/>
          <w:sz w:val="32"/>
          <w:szCs w:val="32"/>
        </w:rPr>
      </w:pPr>
      <w:r>
        <w:rPr>
          <w:rFonts w:eastAsia="仿宋_GB2312" w:hint="eastAsia"/>
          <w:sz w:val="32"/>
          <w:szCs w:val="32"/>
        </w:rPr>
        <w:t>3</w:t>
      </w:r>
      <w:r w:rsidR="0014194E">
        <w:rPr>
          <w:rFonts w:ascii="仿宋_GB2312" w:eastAsia="仿宋_GB2312" w:hAnsi="仿宋" w:cs="仿宋" w:hint="eastAsia"/>
          <w:sz w:val="32"/>
          <w:szCs w:val="32"/>
        </w:rPr>
        <w:t xml:space="preserve">. </w:t>
      </w:r>
      <w:r w:rsidR="006D08AA">
        <w:rPr>
          <w:rFonts w:ascii="仿宋_GB2312" w:eastAsia="仿宋_GB2312" w:hAnsi="仿宋" w:cs="仿宋" w:hint="eastAsia"/>
          <w:sz w:val="32"/>
          <w:szCs w:val="32"/>
        </w:rPr>
        <w:t>由</w:t>
      </w:r>
      <w:r>
        <w:rPr>
          <w:rFonts w:ascii="仿宋_GB2312" w:eastAsia="仿宋_GB2312" w:hAnsi="仿宋" w:cs="仿宋" w:hint="eastAsia"/>
          <w:sz w:val="32"/>
          <w:szCs w:val="32"/>
        </w:rPr>
        <w:t>人社局</w:t>
      </w:r>
      <w:r w:rsidR="0014194E">
        <w:rPr>
          <w:rFonts w:ascii="仿宋_GB2312" w:eastAsia="仿宋_GB2312" w:hAnsi="仿宋" w:cs="仿宋" w:hint="eastAsia"/>
          <w:sz w:val="32"/>
          <w:szCs w:val="32"/>
        </w:rPr>
        <w:t>、</w:t>
      </w:r>
      <w:r w:rsidR="0014194E">
        <w:rPr>
          <w:rFonts w:eastAsia="仿宋_GB2312" w:hint="eastAsia"/>
          <w:color w:val="000000"/>
          <w:sz w:val="32"/>
          <w:szCs w:val="32"/>
        </w:rPr>
        <w:t>人力资源和社会保障学会、人力资源产业协会</w:t>
      </w:r>
      <w:r w:rsidR="0014194E">
        <w:rPr>
          <w:rFonts w:ascii="仿宋_GB2312" w:eastAsia="仿宋_GB2312" w:hAnsi="仿宋" w:cs="仿宋" w:hint="eastAsia"/>
          <w:sz w:val="32"/>
          <w:szCs w:val="32"/>
        </w:rPr>
        <w:t>、知名人力资源服务机构</w:t>
      </w:r>
      <w:r>
        <w:rPr>
          <w:rFonts w:ascii="仿宋_GB2312" w:eastAsia="仿宋_GB2312" w:hAnsi="仿宋" w:cs="仿宋" w:hint="eastAsia"/>
          <w:sz w:val="32"/>
          <w:szCs w:val="32"/>
        </w:rPr>
        <w:t>各</w:t>
      </w:r>
      <w:r w:rsidR="0014194E">
        <w:rPr>
          <w:rFonts w:ascii="仿宋_GB2312" w:eastAsia="仿宋_GB2312" w:hAnsi="仿宋" w:cs="仿宋" w:hint="eastAsia"/>
          <w:sz w:val="32"/>
          <w:szCs w:val="32"/>
        </w:rPr>
        <w:t>推荐</w:t>
      </w:r>
      <w:r w:rsidR="004A5FD2">
        <w:rPr>
          <w:rFonts w:ascii="仿宋_GB2312" w:eastAsia="仿宋_GB2312" w:hAnsi="仿宋" w:cs="仿宋" w:hint="eastAsia"/>
          <w:sz w:val="32"/>
          <w:szCs w:val="32"/>
        </w:rPr>
        <w:t>不超过</w:t>
      </w:r>
      <w:r w:rsidR="0014194E">
        <w:rPr>
          <w:rFonts w:eastAsia="仿宋_GB2312"/>
          <w:sz w:val="32"/>
          <w:szCs w:val="32"/>
        </w:rPr>
        <w:t>5</w:t>
      </w:r>
      <w:r w:rsidR="0014194E">
        <w:rPr>
          <w:rFonts w:ascii="仿宋_GB2312" w:eastAsia="仿宋_GB2312" w:hAnsi="仿宋" w:cs="仿宋" w:hint="eastAsia"/>
          <w:sz w:val="32"/>
          <w:szCs w:val="32"/>
        </w:rPr>
        <w:t>名</w:t>
      </w:r>
      <w:r w:rsidR="0014194E">
        <w:rPr>
          <w:rFonts w:eastAsia="仿宋_GB2312"/>
          <w:sz w:val="32"/>
          <w:szCs w:val="32"/>
        </w:rPr>
        <w:t>HR</w:t>
      </w:r>
      <w:r w:rsidR="0014194E">
        <w:rPr>
          <w:rFonts w:ascii="仿宋_GB2312" w:eastAsia="仿宋_GB2312" w:hAnsi="仿宋" w:cs="仿宋" w:hint="eastAsia"/>
          <w:sz w:val="32"/>
          <w:szCs w:val="32"/>
        </w:rPr>
        <w:t>从业人员报名参赛</w:t>
      </w:r>
      <w:r w:rsidR="000C6D58">
        <w:rPr>
          <w:rFonts w:ascii="仿宋_GB2312" w:eastAsia="仿宋_GB2312" w:hAnsi="仿宋" w:cs="仿宋" w:hint="eastAsia"/>
          <w:sz w:val="32"/>
          <w:szCs w:val="32"/>
        </w:rPr>
        <w:t>。</w:t>
      </w:r>
    </w:p>
    <w:p w:rsidR="00953F2C" w:rsidRDefault="0014194E">
      <w:pPr>
        <w:spacing w:line="56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（三）</w:t>
      </w:r>
      <w:r>
        <w:rPr>
          <w:rFonts w:ascii="仿宋_GB2312" w:eastAsia="仿宋_GB2312" w:hAnsi="仿宋" w:cs="仿宋" w:hint="eastAsia"/>
          <w:sz w:val="32"/>
          <w:szCs w:val="32"/>
        </w:rPr>
        <w:t>初评（</w:t>
      </w:r>
      <w:r>
        <w:rPr>
          <w:rFonts w:eastAsia="仿宋_GB2312"/>
          <w:sz w:val="32"/>
          <w:szCs w:val="32"/>
        </w:rPr>
        <w:t>10</w:t>
      </w:r>
      <w:r>
        <w:rPr>
          <w:rFonts w:ascii="仿宋_GB2312" w:eastAsia="仿宋_GB2312" w:hAnsi="仿宋" w:cs="仿宋" w:hint="eastAsia"/>
          <w:sz w:val="32"/>
          <w:szCs w:val="32"/>
        </w:rPr>
        <w:t>月</w:t>
      </w:r>
      <w:r>
        <w:rPr>
          <w:rFonts w:eastAsia="仿宋_GB2312"/>
          <w:sz w:val="32"/>
          <w:szCs w:val="32"/>
        </w:rPr>
        <w:t>1</w:t>
      </w:r>
      <w:r>
        <w:rPr>
          <w:rFonts w:eastAsia="仿宋_GB2312" w:hint="eastAsia"/>
          <w:sz w:val="32"/>
          <w:szCs w:val="32"/>
        </w:rPr>
        <w:t>6</w:t>
      </w:r>
      <w:r>
        <w:rPr>
          <w:rFonts w:ascii="仿宋_GB2312" w:eastAsia="仿宋_GB2312" w:hAnsi="仿宋" w:cs="仿宋" w:hint="eastAsia"/>
          <w:sz w:val="32"/>
          <w:szCs w:val="32"/>
        </w:rPr>
        <w:t>日）</w:t>
      </w:r>
    </w:p>
    <w:p w:rsidR="00953F2C" w:rsidRDefault="0014194E">
      <w:pPr>
        <w:spacing w:line="560" w:lineRule="exact"/>
        <w:ind w:firstLineChars="200" w:firstLine="640"/>
        <w:rPr>
          <w:rFonts w:ascii="仿宋_GB2312" w:eastAsia="仿宋_GB2312" w:hAnsi="仿宋" w:cs="仿宋"/>
          <w:sz w:val="32"/>
          <w:szCs w:val="32"/>
        </w:rPr>
      </w:pPr>
      <w:r>
        <w:rPr>
          <w:rFonts w:eastAsia="仿宋_GB2312"/>
          <w:sz w:val="32"/>
          <w:szCs w:val="32"/>
        </w:rPr>
        <w:t>1</w:t>
      </w:r>
      <w:r>
        <w:rPr>
          <w:rFonts w:ascii="仿宋_GB2312" w:eastAsia="仿宋_GB2312" w:hAnsi="仿宋" w:cs="仿宋" w:hint="eastAsia"/>
          <w:sz w:val="32"/>
          <w:szCs w:val="32"/>
        </w:rPr>
        <w:t>. 邀请人力资源领域知名学者、知名企业人力资源负责人作为初评专家组，对参评选手资料进行初评，确定</w:t>
      </w:r>
      <w:r w:rsidR="006D08AA" w:rsidRPr="006D08AA">
        <w:rPr>
          <w:rFonts w:eastAsia="仿宋_GB2312"/>
          <w:sz w:val="32"/>
          <w:szCs w:val="32"/>
        </w:rPr>
        <w:t>20</w:t>
      </w:r>
      <w:r w:rsidR="006D08AA">
        <w:rPr>
          <w:rFonts w:ascii="仿宋_GB2312" w:eastAsia="仿宋_GB2312" w:hAnsi="仿宋" w:cs="仿宋" w:hint="eastAsia"/>
          <w:sz w:val="32"/>
          <w:szCs w:val="32"/>
        </w:rPr>
        <w:t>名</w:t>
      </w:r>
      <w:r>
        <w:rPr>
          <w:rFonts w:ascii="仿宋_GB2312" w:eastAsia="仿宋_GB2312" w:hAnsi="仿宋" w:cs="仿宋" w:hint="eastAsia"/>
          <w:sz w:val="32"/>
          <w:szCs w:val="32"/>
        </w:rPr>
        <w:t>入围</w:t>
      </w:r>
      <w:r w:rsidR="006D08AA">
        <w:rPr>
          <w:rFonts w:ascii="仿宋_GB2312" w:eastAsia="仿宋_GB2312" w:hAnsi="仿宋" w:cs="仿宋" w:hint="eastAsia"/>
          <w:sz w:val="32"/>
          <w:szCs w:val="32"/>
        </w:rPr>
        <w:t>决赛</w:t>
      </w:r>
      <w:r>
        <w:rPr>
          <w:rFonts w:ascii="仿宋_GB2312" w:eastAsia="仿宋_GB2312" w:hAnsi="仿宋" w:cs="仿宋" w:hint="eastAsia"/>
          <w:sz w:val="32"/>
          <w:szCs w:val="32"/>
        </w:rPr>
        <w:t>选手名单；</w:t>
      </w:r>
    </w:p>
    <w:p w:rsidR="00953F2C" w:rsidRDefault="0014194E">
      <w:pPr>
        <w:spacing w:line="560" w:lineRule="exact"/>
        <w:ind w:firstLineChars="200" w:firstLine="640"/>
        <w:rPr>
          <w:rFonts w:ascii="仿宋_GB2312" w:eastAsia="仿宋_GB2312" w:hAnsi="仿宋" w:cs="仿宋"/>
          <w:sz w:val="32"/>
          <w:szCs w:val="32"/>
        </w:rPr>
      </w:pPr>
      <w:r>
        <w:rPr>
          <w:rFonts w:eastAsia="仿宋_GB2312"/>
          <w:sz w:val="32"/>
          <w:szCs w:val="32"/>
        </w:rPr>
        <w:t>2</w:t>
      </w:r>
      <w:r>
        <w:rPr>
          <w:rFonts w:ascii="仿宋_GB2312" w:eastAsia="仿宋_GB2312" w:hAnsi="仿宋" w:cs="仿宋" w:hint="eastAsia"/>
          <w:sz w:val="32"/>
          <w:szCs w:val="32"/>
        </w:rPr>
        <w:t>. 根据选手申报材料等各方面综合评定，确定</w:t>
      </w:r>
      <w:r>
        <w:rPr>
          <w:rFonts w:ascii="仿宋_GB2312" w:eastAsia="仿宋_GB2312" w:hint="eastAsia"/>
          <w:sz w:val="32"/>
          <w:szCs w:val="32"/>
        </w:rPr>
        <w:t>优秀人力资源管理案</w:t>
      </w:r>
      <w:r>
        <w:rPr>
          <w:rFonts w:ascii="仿宋_GB2312" w:eastAsia="仿宋_GB2312" w:hAnsi="仿宋" w:cs="仿宋" w:hint="eastAsia"/>
          <w:sz w:val="32"/>
          <w:szCs w:val="32"/>
        </w:rPr>
        <w:t>例奖。</w:t>
      </w:r>
    </w:p>
    <w:p w:rsidR="00953F2C" w:rsidRDefault="0014194E">
      <w:pPr>
        <w:spacing w:line="56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（四）</w:t>
      </w:r>
      <w:r>
        <w:rPr>
          <w:rFonts w:ascii="仿宋_GB2312" w:eastAsia="仿宋_GB2312" w:hAnsi="仿宋" w:cs="仿宋" w:hint="eastAsia"/>
          <w:sz w:val="32"/>
          <w:szCs w:val="32"/>
        </w:rPr>
        <w:t>网络投票（</w:t>
      </w:r>
      <w:r>
        <w:rPr>
          <w:rFonts w:eastAsia="仿宋_GB2312"/>
          <w:sz w:val="32"/>
          <w:szCs w:val="32"/>
        </w:rPr>
        <w:t>10</w:t>
      </w:r>
      <w:r>
        <w:rPr>
          <w:rFonts w:ascii="仿宋_GB2312" w:eastAsia="仿宋_GB2312" w:hAnsi="仿宋" w:cs="仿宋" w:hint="eastAsia"/>
          <w:sz w:val="32"/>
          <w:szCs w:val="32"/>
        </w:rPr>
        <w:t>月</w:t>
      </w:r>
      <w:r>
        <w:rPr>
          <w:rFonts w:eastAsia="仿宋_GB2312"/>
          <w:sz w:val="32"/>
          <w:szCs w:val="32"/>
        </w:rPr>
        <w:t>1</w:t>
      </w:r>
      <w:r>
        <w:rPr>
          <w:rFonts w:eastAsia="仿宋_GB2312" w:hint="eastAsia"/>
          <w:sz w:val="32"/>
          <w:szCs w:val="32"/>
        </w:rPr>
        <w:t>9</w:t>
      </w:r>
      <w:r>
        <w:rPr>
          <w:rFonts w:ascii="仿宋_GB2312" w:eastAsia="仿宋_GB2312" w:hAnsi="仿宋" w:cs="仿宋" w:hint="eastAsia"/>
          <w:sz w:val="32"/>
          <w:szCs w:val="32"/>
        </w:rPr>
        <w:t>日-</w:t>
      </w:r>
      <w:r>
        <w:rPr>
          <w:rFonts w:eastAsia="仿宋_GB2312"/>
          <w:sz w:val="32"/>
          <w:szCs w:val="32"/>
        </w:rPr>
        <w:t>10</w:t>
      </w:r>
      <w:r>
        <w:rPr>
          <w:rFonts w:ascii="仿宋_GB2312" w:eastAsia="仿宋_GB2312" w:hAnsi="仿宋" w:cs="仿宋" w:hint="eastAsia"/>
          <w:sz w:val="32"/>
          <w:szCs w:val="32"/>
        </w:rPr>
        <w:t>月</w:t>
      </w:r>
      <w:r>
        <w:rPr>
          <w:rFonts w:eastAsia="仿宋_GB2312"/>
          <w:sz w:val="32"/>
          <w:szCs w:val="32"/>
        </w:rPr>
        <w:t>2</w:t>
      </w:r>
      <w:r>
        <w:rPr>
          <w:rFonts w:eastAsia="仿宋_GB2312" w:hint="eastAsia"/>
          <w:sz w:val="32"/>
          <w:szCs w:val="32"/>
        </w:rPr>
        <w:t>3</w:t>
      </w:r>
      <w:r>
        <w:rPr>
          <w:rFonts w:ascii="仿宋_GB2312" w:eastAsia="仿宋_GB2312" w:hAnsi="仿宋" w:cs="仿宋" w:hint="eastAsia"/>
          <w:sz w:val="32"/>
          <w:szCs w:val="32"/>
        </w:rPr>
        <w:t>日）</w:t>
      </w:r>
    </w:p>
    <w:p w:rsidR="00953F2C" w:rsidRDefault="004400B6">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角逐网络人气奖。根据</w:t>
      </w:r>
      <w:r w:rsidR="0014194E">
        <w:rPr>
          <w:rFonts w:ascii="仿宋_GB2312" w:eastAsia="仿宋_GB2312" w:hAnsi="仿宋" w:cs="仿宋" w:hint="eastAsia"/>
          <w:sz w:val="32"/>
          <w:szCs w:val="32"/>
        </w:rPr>
        <w:t>入围选手资料，为参赛选手投票，得票前</w:t>
      </w:r>
      <w:r w:rsidR="0014194E">
        <w:rPr>
          <w:rFonts w:eastAsia="仿宋_GB2312" w:hint="eastAsia"/>
          <w:sz w:val="32"/>
          <w:szCs w:val="32"/>
        </w:rPr>
        <w:t>5</w:t>
      </w:r>
      <w:r w:rsidR="0014194E">
        <w:rPr>
          <w:rFonts w:ascii="仿宋_GB2312" w:eastAsia="仿宋_GB2312" w:hAnsi="仿宋" w:cs="仿宋" w:hint="eastAsia"/>
          <w:sz w:val="32"/>
          <w:szCs w:val="32"/>
        </w:rPr>
        <w:t>名者将获得“南京市最具网络人气</w:t>
      </w:r>
      <w:r w:rsidR="0014194E">
        <w:rPr>
          <w:rFonts w:eastAsia="仿宋_GB2312"/>
          <w:sz w:val="32"/>
          <w:szCs w:val="32"/>
        </w:rPr>
        <w:t>HR</w:t>
      </w:r>
      <w:r w:rsidR="0014194E">
        <w:rPr>
          <w:rFonts w:ascii="仿宋_GB2312" w:eastAsia="仿宋_GB2312" w:hAnsi="仿宋" w:cs="仿宋" w:hint="eastAsia"/>
          <w:sz w:val="32"/>
          <w:szCs w:val="32"/>
        </w:rPr>
        <w:t>经理人”奖。</w:t>
      </w:r>
    </w:p>
    <w:p w:rsidR="00953F2C" w:rsidRDefault="0014194E">
      <w:pPr>
        <w:spacing w:line="56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（五）</w:t>
      </w:r>
      <w:r>
        <w:rPr>
          <w:rFonts w:ascii="仿宋_GB2312" w:eastAsia="仿宋_GB2312" w:hAnsi="仿宋" w:cs="仿宋" w:hint="eastAsia"/>
          <w:sz w:val="32"/>
          <w:szCs w:val="32"/>
        </w:rPr>
        <w:t>赛前辅导（</w:t>
      </w:r>
      <w:r>
        <w:rPr>
          <w:rFonts w:eastAsia="仿宋_GB2312"/>
          <w:sz w:val="32"/>
          <w:szCs w:val="32"/>
        </w:rPr>
        <w:t>10</w:t>
      </w:r>
      <w:r>
        <w:rPr>
          <w:rFonts w:ascii="仿宋_GB2312" w:eastAsia="仿宋_GB2312" w:hAnsi="仿宋" w:cs="仿宋" w:hint="eastAsia"/>
          <w:sz w:val="32"/>
          <w:szCs w:val="32"/>
        </w:rPr>
        <w:t>月</w:t>
      </w:r>
      <w:r>
        <w:rPr>
          <w:rFonts w:eastAsia="仿宋_GB2312"/>
          <w:sz w:val="32"/>
          <w:szCs w:val="32"/>
        </w:rPr>
        <w:t>26</w:t>
      </w:r>
      <w:r>
        <w:rPr>
          <w:rFonts w:ascii="仿宋_GB2312" w:eastAsia="仿宋_GB2312" w:hAnsi="仿宋" w:cs="仿宋" w:hint="eastAsia"/>
          <w:sz w:val="32"/>
          <w:szCs w:val="32"/>
        </w:rPr>
        <w:t>日）</w:t>
      </w:r>
    </w:p>
    <w:p w:rsidR="00953F2C" w:rsidRDefault="0014194E">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邀请人力资源专家或专业经理人对</w:t>
      </w:r>
      <w:r w:rsidR="006D08AA">
        <w:rPr>
          <w:rFonts w:ascii="仿宋_GB2312" w:eastAsia="仿宋_GB2312" w:hAnsi="仿宋" w:cs="仿宋" w:hint="eastAsia"/>
          <w:sz w:val="32"/>
          <w:szCs w:val="32"/>
        </w:rPr>
        <w:t>入围</w:t>
      </w:r>
      <w:r>
        <w:rPr>
          <w:rFonts w:ascii="仿宋_GB2312" w:eastAsia="仿宋_GB2312" w:hAnsi="仿宋" w:cs="仿宋" w:hint="eastAsia"/>
          <w:sz w:val="32"/>
          <w:szCs w:val="32"/>
        </w:rPr>
        <w:t>决赛选手进行赛前集中辅导。</w:t>
      </w:r>
    </w:p>
    <w:p w:rsidR="00953F2C" w:rsidRDefault="0014194E">
      <w:pPr>
        <w:spacing w:line="56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（六）</w:t>
      </w:r>
      <w:r>
        <w:rPr>
          <w:rFonts w:ascii="仿宋_GB2312" w:eastAsia="仿宋_GB2312" w:hAnsi="仿宋" w:cs="仿宋" w:hint="eastAsia"/>
          <w:sz w:val="32"/>
          <w:szCs w:val="32"/>
        </w:rPr>
        <w:t>决赛（</w:t>
      </w:r>
      <w:r>
        <w:rPr>
          <w:rFonts w:eastAsia="仿宋_GB2312"/>
          <w:sz w:val="32"/>
          <w:szCs w:val="32"/>
        </w:rPr>
        <w:t>11</w:t>
      </w:r>
      <w:r>
        <w:rPr>
          <w:rFonts w:ascii="仿宋_GB2312" w:eastAsia="仿宋_GB2312" w:hAnsi="仿宋" w:cs="仿宋" w:hint="eastAsia"/>
          <w:sz w:val="32"/>
          <w:szCs w:val="32"/>
        </w:rPr>
        <w:t>月</w:t>
      </w:r>
      <w:r>
        <w:rPr>
          <w:rFonts w:eastAsia="仿宋_GB2312"/>
          <w:sz w:val="32"/>
          <w:szCs w:val="32"/>
        </w:rPr>
        <w:t>1</w:t>
      </w:r>
      <w:r>
        <w:rPr>
          <w:rFonts w:eastAsia="仿宋_GB2312" w:hint="eastAsia"/>
          <w:sz w:val="32"/>
          <w:szCs w:val="32"/>
        </w:rPr>
        <w:t>8</w:t>
      </w:r>
      <w:r>
        <w:rPr>
          <w:rFonts w:ascii="仿宋_GB2312" w:eastAsia="仿宋_GB2312" w:hAnsi="仿宋" w:cs="仿宋" w:hint="eastAsia"/>
          <w:sz w:val="32"/>
          <w:szCs w:val="32"/>
        </w:rPr>
        <w:t>日）</w:t>
      </w:r>
    </w:p>
    <w:p w:rsidR="00953F2C" w:rsidRDefault="0014194E">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入围</w:t>
      </w:r>
      <w:r w:rsidR="006D08AA">
        <w:rPr>
          <w:rFonts w:ascii="仿宋_GB2312" w:eastAsia="仿宋_GB2312" w:hAnsi="仿宋" w:cs="仿宋" w:hint="eastAsia"/>
          <w:sz w:val="32"/>
          <w:szCs w:val="32"/>
        </w:rPr>
        <w:t>决</w:t>
      </w:r>
      <w:r>
        <w:rPr>
          <w:rFonts w:ascii="仿宋_GB2312" w:eastAsia="仿宋_GB2312" w:hAnsi="仿宋" w:cs="仿宋" w:hint="eastAsia"/>
          <w:sz w:val="32"/>
          <w:szCs w:val="32"/>
        </w:rPr>
        <w:t>赛选手进行现场决赛，组织专家评审团对参赛选手的个人展示与</w:t>
      </w:r>
      <w:r w:rsidR="006D08AA">
        <w:rPr>
          <w:rFonts w:ascii="仿宋_GB2312" w:eastAsia="仿宋_GB2312" w:hAnsi="仿宋" w:cs="仿宋" w:hint="eastAsia"/>
          <w:sz w:val="32"/>
          <w:szCs w:val="32"/>
        </w:rPr>
        <w:t>答题情况</w:t>
      </w:r>
      <w:r>
        <w:rPr>
          <w:rFonts w:ascii="仿宋_GB2312" w:eastAsia="仿宋_GB2312" w:hAnsi="仿宋" w:cs="仿宋" w:hint="eastAsia"/>
          <w:sz w:val="32"/>
          <w:szCs w:val="32"/>
        </w:rPr>
        <w:t>进行评分，产生获奖名单。</w:t>
      </w:r>
    </w:p>
    <w:p w:rsidR="00953F2C" w:rsidRDefault="0014194E">
      <w:pPr>
        <w:spacing w:line="560" w:lineRule="exact"/>
        <w:ind w:firstLineChars="200" w:firstLine="640"/>
        <w:rPr>
          <w:rFonts w:ascii="仿宋_GB2312" w:eastAsia="仿宋_GB2312" w:hAnsi="仿宋" w:cs="仿宋"/>
          <w:sz w:val="32"/>
          <w:szCs w:val="32"/>
        </w:rPr>
      </w:pPr>
      <w:r>
        <w:rPr>
          <w:rFonts w:ascii="楷体_GB2312" w:eastAsia="楷体_GB2312" w:hAnsi="仿宋" w:cs="仿宋" w:hint="eastAsia"/>
          <w:sz w:val="32"/>
          <w:szCs w:val="32"/>
        </w:rPr>
        <w:t>（七）</w:t>
      </w:r>
      <w:r>
        <w:rPr>
          <w:rFonts w:ascii="仿宋_GB2312" w:eastAsia="仿宋_GB2312" w:hAnsi="仿宋" w:cs="仿宋" w:hint="eastAsia"/>
          <w:sz w:val="32"/>
          <w:szCs w:val="32"/>
        </w:rPr>
        <w:t>荣誉表彰</w:t>
      </w:r>
    </w:p>
    <w:p w:rsidR="00953F2C" w:rsidRDefault="0014194E">
      <w:pPr>
        <w:spacing w:line="560" w:lineRule="exact"/>
        <w:ind w:firstLineChars="200" w:firstLine="640"/>
        <w:rPr>
          <w:rFonts w:ascii="仿宋_GB2312" w:eastAsia="仿宋_GB2312" w:hAnsi="仿宋" w:cs="仿宋"/>
          <w:sz w:val="32"/>
          <w:szCs w:val="32"/>
        </w:rPr>
      </w:pPr>
      <w:r>
        <w:rPr>
          <w:rFonts w:eastAsia="仿宋_GB2312"/>
          <w:sz w:val="32"/>
          <w:szCs w:val="32"/>
        </w:rPr>
        <w:t>1</w:t>
      </w:r>
      <w:r>
        <w:rPr>
          <w:rFonts w:ascii="仿宋_GB2312" w:eastAsia="仿宋_GB2312" w:hAnsi="仿宋" w:cs="仿宋" w:hint="eastAsia"/>
          <w:sz w:val="32"/>
          <w:szCs w:val="32"/>
        </w:rPr>
        <w:t>. 现场颁发荣誉证书及奖杯；</w:t>
      </w:r>
    </w:p>
    <w:p w:rsidR="00953F2C" w:rsidRDefault="0014194E">
      <w:pPr>
        <w:spacing w:line="560" w:lineRule="exact"/>
        <w:ind w:firstLineChars="200" w:firstLine="640"/>
        <w:rPr>
          <w:rFonts w:ascii="仿宋_GB2312" w:eastAsia="仿宋_GB2312" w:hAnsi="仿宋" w:cs="仿宋"/>
          <w:sz w:val="32"/>
          <w:szCs w:val="32"/>
        </w:rPr>
      </w:pPr>
      <w:r>
        <w:rPr>
          <w:rFonts w:eastAsia="仿宋_GB2312"/>
          <w:sz w:val="32"/>
          <w:szCs w:val="32"/>
        </w:rPr>
        <w:t>2</w:t>
      </w:r>
      <w:r>
        <w:rPr>
          <w:rFonts w:ascii="仿宋_GB2312" w:eastAsia="仿宋_GB2312" w:hAnsi="仿宋" w:cs="仿宋" w:hint="eastAsia"/>
          <w:sz w:val="32"/>
          <w:szCs w:val="32"/>
        </w:rPr>
        <w:t>. 通过初选入围的选手将获得相应证书；</w:t>
      </w:r>
    </w:p>
    <w:p w:rsidR="00953F2C" w:rsidRDefault="0014194E">
      <w:pPr>
        <w:spacing w:line="560" w:lineRule="exact"/>
        <w:ind w:firstLineChars="200" w:firstLine="640"/>
        <w:rPr>
          <w:rFonts w:ascii="仿宋_GB2312" w:eastAsia="仿宋_GB2312" w:hAnsi="仿宋" w:cs="仿宋" w:hint="eastAsia"/>
          <w:sz w:val="32"/>
          <w:szCs w:val="32"/>
        </w:rPr>
      </w:pPr>
      <w:r>
        <w:rPr>
          <w:rFonts w:eastAsia="仿宋_GB2312" w:hint="eastAsia"/>
          <w:sz w:val="32"/>
          <w:szCs w:val="32"/>
        </w:rPr>
        <w:t>3</w:t>
      </w:r>
      <w:r>
        <w:rPr>
          <w:rFonts w:ascii="仿宋_GB2312" w:eastAsia="仿宋_GB2312" w:hAnsi="仿宋" w:cs="仿宋" w:hint="eastAsia"/>
          <w:sz w:val="32"/>
          <w:szCs w:val="32"/>
        </w:rPr>
        <w:t>. 推荐</w:t>
      </w:r>
      <w:r>
        <w:rPr>
          <w:rFonts w:eastAsia="仿宋_GB2312"/>
          <w:sz w:val="32"/>
          <w:szCs w:val="32"/>
        </w:rPr>
        <w:t>5</w:t>
      </w:r>
      <w:r>
        <w:rPr>
          <w:rFonts w:ascii="仿宋_GB2312" w:eastAsia="仿宋_GB2312" w:hAnsi="仿宋" w:cs="仿宋" w:hint="eastAsia"/>
          <w:sz w:val="32"/>
          <w:szCs w:val="32"/>
        </w:rPr>
        <w:t>名获得“第二届南京市十佳</w:t>
      </w:r>
      <w:r>
        <w:rPr>
          <w:rFonts w:eastAsia="楷体_GB2312"/>
          <w:sz w:val="32"/>
          <w:szCs w:val="32"/>
        </w:rPr>
        <w:t>HR</w:t>
      </w:r>
      <w:r>
        <w:rPr>
          <w:rFonts w:ascii="仿宋_GB2312" w:eastAsia="仿宋_GB2312" w:hAnsi="仿宋" w:cs="仿宋" w:hint="eastAsia"/>
          <w:sz w:val="32"/>
          <w:szCs w:val="32"/>
        </w:rPr>
        <w:t>经理人”做为</w:t>
      </w:r>
      <w:r w:rsidR="00527406">
        <w:rPr>
          <w:rFonts w:ascii="仿宋_GB2312" w:eastAsia="仿宋_GB2312" w:hAnsi="仿宋" w:cs="仿宋" w:hint="eastAsia"/>
          <w:sz w:val="32"/>
          <w:szCs w:val="32"/>
        </w:rPr>
        <w:t>“</w:t>
      </w:r>
      <w:r>
        <w:rPr>
          <w:rFonts w:ascii="仿宋_GB2312" w:eastAsia="仿宋_GB2312" w:hAnsi="仿宋" w:cs="仿宋" w:hint="eastAsia"/>
          <w:sz w:val="32"/>
          <w:szCs w:val="32"/>
        </w:rPr>
        <w:t>第八届中国长三角十佳</w:t>
      </w:r>
      <w:r>
        <w:rPr>
          <w:rFonts w:eastAsia="仿宋_GB2312"/>
          <w:sz w:val="32"/>
          <w:szCs w:val="32"/>
        </w:rPr>
        <w:t>HR</w:t>
      </w:r>
      <w:r>
        <w:rPr>
          <w:rFonts w:ascii="仿宋_GB2312" w:eastAsia="仿宋_GB2312" w:hAnsi="仿宋" w:cs="仿宋" w:hint="eastAsia"/>
          <w:sz w:val="32"/>
          <w:szCs w:val="32"/>
        </w:rPr>
        <w:t>经理人评选活动”南京市参赛候选人</w:t>
      </w:r>
      <w:r w:rsidR="00EA78B2">
        <w:rPr>
          <w:rFonts w:ascii="仿宋_GB2312" w:eastAsia="仿宋_GB2312" w:hAnsi="仿宋" w:cs="仿宋" w:hint="eastAsia"/>
          <w:sz w:val="32"/>
          <w:szCs w:val="32"/>
        </w:rPr>
        <w:t>；</w:t>
      </w:r>
    </w:p>
    <w:p w:rsidR="00CB5544" w:rsidRDefault="00CB5544" w:rsidP="00CB5544">
      <w:pPr>
        <w:spacing w:line="560" w:lineRule="exact"/>
        <w:ind w:firstLineChars="200" w:firstLine="640"/>
        <w:rPr>
          <w:rFonts w:ascii="仿宋_GB2312" w:eastAsia="仿宋_GB2312" w:hAnsi="仿宋" w:cs="仿宋"/>
          <w:sz w:val="32"/>
          <w:szCs w:val="32"/>
        </w:rPr>
      </w:pPr>
      <w:r w:rsidRPr="00EB2BAC">
        <w:rPr>
          <w:rFonts w:eastAsia="仿宋_GB2312"/>
          <w:sz w:val="32"/>
          <w:szCs w:val="32"/>
        </w:rPr>
        <w:t>4</w:t>
      </w:r>
      <w:r>
        <w:rPr>
          <w:rFonts w:ascii="仿宋_GB2312" w:eastAsia="仿宋_GB2312" w:hAnsi="仿宋" w:cs="仿宋" w:hint="eastAsia"/>
          <w:sz w:val="32"/>
          <w:szCs w:val="32"/>
        </w:rPr>
        <w:t xml:space="preserve">. </w:t>
      </w:r>
      <w:r w:rsidRPr="00CB5544">
        <w:rPr>
          <w:rFonts w:ascii="仿宋_GB2312" w:eastAsia="仿宋_GB2312" w:hAnsi="仿宋" w:cs="仿宋" w:hint="eastAsia"/>
          <w:sz w:val="32"/>
          <w:szCs w:val="32"/>
        </w:rPr>
        <w:t>获得本届十佳</w:t>
      </w:r>
      <w:r w:rsidRPr="00CB5544">
        <w:rPr>
          <w:rFonts w:eastAsia="仿宋_GB2312"/>
          <w:sz w:val="32"/>
          <w:szCs w:val="32"/>
        </w:rPr>
        <w:t>HR</w:t>
      </w:r>
      <w:r w:rsidRPr="00CB5544">
        <w:rPr>
          <w:rFonts w:ascii="仿宋_GB2312" w:eastAsia="仿宋_GB2312" w:hAnsi="仿宋" w:cs="仿宋" w:hint="eastAsia"/>
          <w:sz w:val="32"/>
          <w:szCs w:val="32"/>
        </w:rPr>
        <w:t>经理人的选手，在申报评审职称时同等条件下优先推荐。</w:t>
      </w:r>
    </w:p>
    <w:p w:rsidR="00953F2C" w:rsidRDefault="0014194E">
      <w:pPr>
        <w:spacing w:line="560" w:lineRule="exact"/>
        <w:ind w:firstLineChars="200" w:firstLine="640"/>
        <w:rPr>
          <w:rFonts w:ascii="黑体" w:eastAsia="黑体" w:hAnsi="黑体" w:cs="仿宋"/>
          <w:bCs/>
          <w:sz w:val="32"/>
          <w:szCs w:val="32"/>
        </w:rPr>
      </w:pPr>
      <w:r>
        <w:rPr>
          <w:rFonts w:ascii="黑体" w:eastAsia="黑体" w:hAnsi="黑体" w:cs="仿宋" w:hint="eastAsia"/>
          <w:bCs/>
          <w:sz w:val="32"/>
          <w:szCs w:val="32"/>
        </w:rPr>
        <w:t>七、参评须知</w:t>
      </w:r>
    </w:p>
    <w:p w:rsidR="00953F2C" w:rsidRDefault="0014194E">
      <w:pPr>
        <w:spacing w:line="560" w:lineRule="exact"/>
        <w:ind w:firstLineChars="200" w:firstLine="640"/>
        <w:rPr>
          <w:rFonts w:ascii="仿宋_GB2312" w:eastAsia="仿宋_GB2312" w:hAnsi="仿宋" w:cs="仿宋"/>
          <w:sz w:val="32"/>
          <w:szCs w:val="32"/>
        </w:rPr>
      </w:pPr>
      <w:r>
        <w:rPr>
          <w:rFonts w:eastAsia="仿宋_GB2312"/>
          <w:sz w:val="32"/>
          <w:szCs w:val="32"/>
        </w:rPr>
        <w:t>1</w:t>
      </w:r>
      <w:r>
        <w:rPr>
          <w:rFonts w:ascii="仿宋_GB2312" w:eastAsia="仿宋_GB2312" w:hAnsi="仿宋" w:cs="仿宋" w:hint="eastAsia"/>
          <w:sz w:val="32"/>
          <w:szCs w:val="32"/>
        </w:rPr>
        <w:t>. 参评个人按要求填写报名表（附件</w:t>
      </w:r>
      <w:r>
        <w:rPr>
          <w:rFonts w:eastAsia="仿宋_GB2312"/>
          <w:sz w:val="32"/>
          <w:szCs w:val="32"/>
        </w:rPr>
        <w:t>1</w:t>
      </w:r>
      <w:r>
        <w:rPr>
          <w:rFonts w:ascii="仿宋_GB2312" w:eastAsia="仿宋_GB2312" w:hAnsi="仿宋" w:cs="仿宋" w:hint="eastAsia"/>
          <w:sz w:val="32"/>
          <w:szCs w:val="32"/>
        </w:rPr>
        <w:t>）并提交企业简介、个人简介（</w:t>
      </w:r>
      <w:r>
        <w:rPr>
          <w:rFonts w:eastAsia="仿宋_GB2312"/>
          <w:sz w:val="32"/>
          <w:szCs w:val="32"/>
        </w:rPr>
        <w:t>400</w:t>
      </w:r>
      <w:r>
        <w:rPr>
          <w:rFonts w:ascii="仿宋_GB2312" w:eastAsia="仿宋_GB2312" w:hAnsi="仿宋" w:cs="仿宋" w:hint="eastAsia"/>
          <w:sz w:val="32"/>
          <w:szCs w:val="32"/>
        </w:rPr>
        <w:t>字以内）、所在企业评价表（附件</w:t>
      </w:r>
      <w:r>
        <w:rPr>
          <w:rFonts w:eastAsia="仿宋_GB2312"/>
          <w:sz w:val="32"/>
          <w:szCs w:val="32"/>
        </w:rPr>
        <w:t>2</w:t>
      </w:r>
      <w:r>
        <w:rPr>
          <w:rFonts w:ascii="仿宋_GB2312" w:eastAsia="仿宋_GB2312" w:hAnsi="仿宋" w:cs="仿宋" w:hint="eastAsia"/>
          <w:sz w:val="32"/>
          <w:szCs w:val="32"/>
        </w:rPr>
        <w:t>）、任职期间的人力资源管理案例</w:t>
      </w:r>
      <w:r>
        <w:rPr>
          <w:rFonts w:eastAsia="仿宋_GB2312"/>
          <w:sz w:val="32"/>
          <w:szCs w:val="32"/>
        </w:rPr>
        <w:t>1</w:t>
      </w:r>
      <w:r>
        <w:rPr>
          <w:rFonts w:ascii="仿宋_GB2312" w:eastAsia="仿宋_GB2312" w:hAnsi="仿宋" w:cs="仿宋" w:hint="eastAsia"/>
          <w:sz w:val="32"/>
          <w:szCs w:val="32"/>
        </w:rPr>
        <w:t>份、</w:t>
      </w:r>
      <w:r>
        <w:rPr>
          <w:rFonts w:eastAsia="仿宋_GB2312"/>
          <w:sz w:val="32"/>
          <w:szCs w:val="32"/>
        </w:rPr>
        <w:t>2</w:t>
      </w:r>
      <w:r>
        <w:rPr>
          <w:rFonts w:ascii="仿宋_GB2312" w:eastAsia="仿宋_GB2312" w:hAnsi="仿宋" w:cs="仿宋" w:hint="eastAsia"/>
          <w:sz w:val="32"/>
          <w:szCs w:val="32"/>
        </w:rPr>
        <w:t>寸蓝底免冠证件照（电子版）</w:t>
      </w:r>
      <w:r w:rsidR="00BC2C7F">
        <w:rPr>
          <w:rFonts w:ascii="仿宋_GB2312" w:eastAsia="仿宋_GB2312" w:hAnsi="仿宋" w:cs="仿宋" w:hint="eastAsia"/>
          <w:sz w:val="32"/>
          <w:szCs w:val="32"/>
        </w:rPr>
        <w:t>；</w:t>
      </w:r>
    </w:p>
    <w:p w:rsidR="00953F2C" w:rsidRDefault="0014194E">
      <w:pPr>
        <w:spacing w:line="560" w:lineRule="exact"/>
        <w:ind w:firstLineChars="200" w:firstLine="640"/>
        <w:rPr>
          <w:rFonts w:ascii="仿宋_GB2312" w:eastAsia="仿宋_GB2312" w:hAnsi="仿宋" w:cs="仿宋"/>
          <w:sz w:val="32"/>
          <w:szCs w:val="32"/>
        </w:rPr>
      </w:pPr>
      <w:r>
        <w:rPr>
          <w:rFonts w:eastAsia="仿宋_GB2312"/>
          <w:sz w:val="32"/>
          <w:szCs w:val="32"/>
        </w:rPr>
        <w:t>2</w:t>
      </w:r>
      <w:r>
        <w:rPr>
          <w:rFonts w:ascii="仿宋_GB2312" w:eastAsia="仿宋_GB2312" w:hAnsi="仿宋" w:cs="仿宋" w:hint="eastAsia"/>
          <w:sz w:val="32"/>
          <w:szCs w:val="32"/>
        </w:rPr>
        <w:t>. 申报材料请于</w:t>
      </w:r>
      <w:r>
        <w:rPr>
          <w:rFonts w:eastAsia="仿宋_GB2312"/>
          <w:sz w:val="32"/>
          <w:szCs w:val="32"/>
        </w:rPr>
        <w:t>9</w:t>
      </w:r>
      <w:r>
        <w:rPr>
          <w:rFonts w:ascii="仿宋_GB2312" w:eastAsia="仿宋_GB2312" w:hAnsi="仿宋" w:cs="仿宋" w:hint="eastAsia"/>
          <w:sz w:val="32"/>
          <w:szCs w:val="32"/>
        </w:rPr>
        <w:t>月</w:t>
      </w:r>
      <w:r>
        <w:rPr>
          <w:rFonts w:eastAsia="仿宋_GB2312"/>
          <w:sz w:val="32"/>
          <w:szCs w:val="32"/>
        </w:rPr>
        <w:t>26</w:t>
      </w:r>
      <w:r>
        <w:rPr>
          <w:rFonts w:ascii="仿宋_GB2312" w:eastAsia="仿宋_GB2312" w:hAnsi="仿宋" w:cs="仿宋" w:hint="eastAsia"/>
          <w:sz w:val="32"/>
          <w:szCs w:val="32"/>
        </w:rPr>
        <w:t>日前以</w:t>
      </w:r>
      <w:r>
        <w:rPr>
          <w:rFonts w:eastAsia="仿宋_GB2312"/>
          <w:sz w:val="32"/>
          <w:szCs w:val="32"/>
        </w:rPr>
        <w:t>word</w:t>
      </w:r>
      <w:r>
        <w:rPr>
          <w:rFonts w:ascii="仿宋_GB2312" w:eastAsia="仿宋_GB2312" w:hAnsi="仿宋" w:cs="仿宋" w:hint="eastAsia"/>
          <w:sz w:val="32"/>
          <w:szCs w:val="32"/>
        </w:rPr>
        <w:t>单一附件形式前发至邮箱</w:t>
      </w:r>
      <w:r w:rsidR="00BC2C7F">
        <w:rPr>
          <w:rFonts w:ascii="仿宋_GB2312" w:eastAsia="仿宋_GB2312" w:hAnsi="仿宋" w:cs="仿宋" w:hint="eastAsia"/>
          <w:sz w:val="32"/>
          <w:szCs w:val="32"/>
        </w:rPr>
        <w:t>；</w:t>
      </w:r>
    </w:p>
    <w:p w:rsidR="00953F2C" w:rsidRDefault="0014194E">
      <w:pPr>
        <w:spacing w:line="560" w:lineRule="exact"/>
        <w:ind w:firstLineChars="200" w:firstLine="640"/>
        <w:rPr>
          <w:rFonts w:ascii="黑体" w:eastAsia="黑体" w:hAnsi="黑体" w:cs="仿宋"/>
          <w:bCs/>
          <w:sz w:val="32"/>
          <w:szCs w:val="32"/>
        </w:rPr>
      </w:pPr>
      <w:r>
        <w:rPr>
          <w:rFonts w:eastAsia="仿宋_GB2312"/>
          <w:sz w:val="32"/>
          <w:szCs w:val="32"/>
        </w:rPr>
        <w:t>3</w:t>
      </w:r>
      <w:r>
        <w:rPr>
          <w:rFonts w:ascii="仿宋_GB2312" w:eastAsia="仿宋_GB2312" w:hAnsi="仿宋" w:cs="仿宋" w:hint="eastAsia"/>
          <w:sz w:val="32"/>
          <w:szCs w:val="32"/>
        </w:rPr>
        <w:t>. 申报材料格式可参照组委会提供模版。</w:t>
      </w:r>
    </w:p>
    <w:p w:rsidR="00953F2C" w:rsidRDefault="0014194E">
      <w:pPr>
        <w:spacing w:line="560" w:lineRule="exact"/>
        <w:ind w:firstLineChars="200" w:firstLine="640"/>
        <w:rPr>
          <w:rFonts w:ascii="黑体" w:eastAsia="黑体" w:hAnsi="黑体" w:cs="仿宋"/>
          <w:bCs/>
          <w:sz w:val="32"/>
          <w:szCs w:val="32"/>
        </w:rPr>
      </w:pPr>
      <w:r>
        <w:rPr>
          <w:rFonts w:ascii="黑体" w:eastAsia="黑体" w:hAnsi="黑体" w:cs="仿宋" w:hint="eastAsia"/>
          <w:bCs/>
          <w:sz w:val="32"/>
          <w:szCs w:val="32"/>
        </w:rPr>
        <w:t>八、联系方式</w:t>
      </w:r>
    </w:p>
    <w:p w:rsidR="00953F2C" w:rsidRDefault="0014194E">
      <w:pPr>
        <w:spacing w:line="560" w:lineRule="exact"/>
        <w:ind w:firstLineChars="200" w:firstLine="640"/>
        <w:rPr>
          <w:rFonts w:eastAsia="仿宋_GB2312"/>
          <w:color w:val="000000"/>
          <w:sz w:val="32"/>
          <w:szCs w:val="32"/>
        </w:rPr>
      </w:pPr>
      <w:r>
        <w:rPr>
          <w:rFonts w:eastAsia="仿宋_GB2312"/>
          <w:color w:val="000000"/>
          <w:sz w:val="32"/>
          <w:szCs w:val="32"/>
        </w:rPr>
        <w:t>联系人：李翔</w:t>
      </w:r>
      <w:r>
        <w:rPr>
          <w:rFonts w:eastAsia="仿宋_GB2312"/>
          <w:color w:val="000000"/>
          <w:sz w:val="32"/>
          <w:szCs w:val="32"/>
        </w:rPr>
        <w:t>83151994</w:t>
      </w:r>
      <w:r>
        <w:rPr>
          <w:rFonts w:eastAsia="仿宋_GB2312" w:hint="eastAsia"/>
          <w:color w:val="000000"/>
          <w:sz w:val="32"/>
          <w:szCs w:val="32"/>
        </w:rPr>
        <w:t>、</w:t>
      </w:r>
      <w:r>
        <w:rPr>
          <w:rFonts w:eastAsia="仿宋_GB2312"/>
          <w:color w:val="000000"/>
          <w:sz w:val="32"/>
          <w:szCs w:val="32"/>
        </w:rPr>
        <w:t>13951656395</w:t>
      </w:r>
    </w:p>
    <w:p w:rsidR="00953F2C" w:rsidRDefault="0014194E">
      <w:pPr>
        <w:spacing w:line="560" w:lineRule="exact"/>
        <w:ind w:firstLineChars="600" w:firstLine="1920"/>
        <w:rPr>
          <w:rFonts w:ascii="仿宋_GB2312" w:eastAsia="仿宋_GB2312" w:hAnsi="仿宋" w:cs="仿宋"/>
          <w:sz w:val="32"/>
          <w:szCs w:val="32"/>
        </w:rPr>
      </w:pPr>
      <w:r>
        <w:rPr>
          <w:rFonts w:eastAsia="仿宋_GB2312" w:hint="eastAsia"/>
          <w:color w:val="000000"/>
          <w:sz w:val="32"/>
          <w:szCs w:val="32"/>
        </w:rPr>
        <w:t>蔡新</w:t>
      </w:r>
      <w:r>
        <w:rPr>
          <w:rFonts w:eastAsia="仿宋_GB2312"/>
          <w:color w:val="000000"/>
          <w:sz w:val="32"/>
          <w:szCs w:val="32"/>
        </w:rPr>
        <w:t>83151</w:t>
      </w:r>
      <w:r>
        <w:rPr>
          <w:rFonts w:eastAsia="仿宋_GB2312" w:hint="eastAsia"/>
          <w:color w:val="000000"/>
          <w:sz w:val="32"/>
          <w:szCs w:val="32"/>
        </w:rPr>
        <w:t>913</w:t>
      </w:r>
      <w:r>
        <w:rPr>
          <w:rFonts w:eastAsia="仿宋_GB2312" w:hint="eastAsia"/>
          <w:color w:val="000000"/>
          <w:sz w:val="32"/>
          <w:szCs w:val="32"/>
        </w:rPr>
        <w:t>、</w:t>
      </w:r>
      <w:r>
        <w:rPr>
          <w:rFonts w:eastAsia="仿宋_GB2312" w:hint="eastAsia"/>
          <w:color w:val="000000"/>
          <w:sz w:val="32"/>
          <w:szCs w:val="32"/>
        </w:rPr>
        <w:t>13813904460</w:t>
      </w:r>
    </w:p>
    <w:p w:rsidR="00953F2C" w:rsidRDefault="0014194E">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电子邮箱：</w:t>
      </w:r>
      <w:r>
        <w:rPr>
          <w:rFonts w:eastAsia="仿宋_GB2312"/>
          <w:sz w:val="32"/>
          <w:szCs w:val="32"/>
        </w:rPr>
        <w:t>52285953@qq.com</w:t>
      </w:r>
    </w:p>
    <w:p w:rsidR="00953F2C" w:rsidRDefault="00953F2C">
      <w:pPr>
        <w:spacing w:line="560" w:lineRule="exact"/>
        <w:ind w:firstLineChars="200" w:firstLine="640"/>
        <w:rPr>
          <w:rFonts w:ascii="仿宋_GB2312" w:eastAsia="仿宋_GB2312" w:hAnsi="仿宋" w:cs="仿宋"/>
          <w:sz w:val="32"/>
          <w:szCs w:val="32"/>
        </w:rPr>
      </w:pPr>
    </w:p>
    <w:p w:rsidR="00953F2C" w:rsidRDefault="00953F2C">
      <w:pPr>
        <w:spacing w:line="560" w:lineRule="exact"/>
        <w:ind w:firstLineChars="200" w:firstLine="640"/>
        <w:jc w:val="right"/>
        <w:rPr>
          <w:rFonts w:ascii="仿宋_GB2312" w:eastAsia="仿宋_GB2312" w:hAnsi="仿宋" w:cs="仿宋"/>
          <w:sz w:val="32"/>
          <w:szCs w:val="32"/>
        </w:rPr>
      </w:pPr>
    </w:p>
    <w:p w:rsidR="00953F2C" w:rsidRDefault="00953F2C">
      <w:pPr>
        <w:spacing w:line="560" w:lineRule="exact"/>
        <w:ind w:firstLineChars="200" w:firstLine="640"/>
        <w:jc w:val="right"/>
        <w:rPr>
          <w:rFonts w:ascii="仿宋_GB2312" w:eastAsia="仿宋_GB2312" w:hAnsi="仿宋" w:cs="仿宋"/>
          <w:sz w:val="32"/>
          <w:szCs w:val="32"/>
        </w:rPr>
      </w:pPr>
    </w:p>
    <w:p w:rsidR="00953F2C" w:rsidRDefault="00953F2C">
      <w:pPr>
        <w:spacing w:line="560" w:lineRule="exact"/>
        <w:ind w:firstLineChars="200" w:firstLine="640"/>
        <w:jc w:val="right"/>
        <w:rPr>
          <w:rFonts w:ascii="仿宋_GB2312" w:eastAsia="仿宋_GB2312" w:hAnsi="仿宋" w:cs="仿宋"/>
          <w:sz w:val="32"/>
          <w:szCs w:val="32"/>
        </w:rPr>
      </w:pPr>
    </w:p>
    <w:p w:rsidR="00953F2C" w:rsidRDefault="00953F2C">
      <w:pPr>
        <w:spacing w:line="560" w:lineRule="exact"/>
        <w:ind w:firstLineChars="200" w:firstLine="640"/>
        <w:jc w:val="right"/>
        <w:rPr>
          <w:rFonts w:ascii="仿宋_GB2312" w:eastAsia="仿宋_GB2312" w:hAnsi="仿宋" w:cs="仿宋"/>
          <w:sz w:val="32"/>
          <w:szCs w:val="32"/>
        </w:rPr>
      </w:pPr>
    </w:p>
    <w:p w:rsidR="00953F2C" w:rsidRDefault="0014194E">
      <w:pPr>
        <w:spacing w:line="560" w:lineRule="exact"/>
        <w:ind w:firstLineChars="200" w:firstLine="640"/>
        <w:jc w:val="right"/>
        <w:rPr>
          <w:rFonts w:ascii="仿宋_GB2312" w:eastAsia="仿宋_GB2312" w:hAnsi="仿宋" w:cs="仿宋"/>
          <w:sz w:val="32"/>
          <w:szCs w:val="32"/>
        </w:rPr>
      </w:pPr>
      <w:r>
        <w:rPr>
          <w:rFonts w:ascii="仿宋_GB2312" w:eastAsia="仿宋_GB2312" w:hAnsi="仿宋" w:cs="仿宋" w:hint="eastAsia"/>
          <w:sz w:val="32"/>
          <w:szCs w:val="32"/>
        </w:rPr>
        <w:t>南京市人才服务中心</w:t>
      </w:r>
    </w:p>
    <w:p w:rsidR="00953F2C" w:rsidRDefault="0014194E">
      <w:pPr>
        <w:spacing w:line="560" w:lineRule="exact"/>
        <w:ind w:firstLineChars="200" w:firstLine="640"/>
        <w:jc w:val="right"/>
        <w:rPr>
          <w:rFonts w:ascii="仿宋_GB2312" w:eastAsia="仿宋_GB2312" w:hAnsi="仿宋" w:cs="仿宋"/>
          <w:sz w:val="32"/>
          <w:szCs w:val="32"/>
        </w:rPr>
      </w:pPr>
      <w:r>
        <w:rPr>
          <w:rFonts w:eastAsia="仿宋_GB2312"/>
          <w:sz w:val="32"/>
          <w:szCs w:val="32"/>
        </w:rPr>
        <w:t>2020</w:t>
      </w:r>
      <w:r>
        <w:rPr>
          <w:rFonts w:ascii="仿宋_GB2312" w:eastAsia="仿宋_GB2312" w:hAnsi="仿宋" w:cs="仿宋" w:hint="eastAsia"/>
          <w:sz w:val="32"/>
          <w:szCs w:val="32"/>
        </w:rPr>
        <w:t>年</w:t>
      </w:r>
      <w:r>
        <w:rPr>
          <w:rFonts w:eastAsia="仿宋_GB2312" w:hint="eastAsia"/>
          <w:sz w:val="32"/>
          <w:szCs w:val="32"/>
        </w:rPr>
        <w:t>8</w:t>
      </w:r>
      <w:r>
        <w:rPr>
          <w:rFonts w:ascii="仿宋_GB2312" w:eastAsia="仿宋_GB2312" w:hAnsi="仿宋" w:cs="仿宋" w:hint="eastAsia"/>
          <w:sz w:val="32"/>
          <w:szCs w:val="32"/>
        </w:rPr>
        <w:t>月</w:t>
      </w:r>
      <w:r>
        <w:rPr>
          <w:rFonts w:eastAsia="仿宋_GB2312" w:hint="eastAsia"/>
          <w:sz w:val="32"/>
          <w:szCs w:val="32"/>
        </w:rPr>
        <w:t>2</w:t>
      </w:r>
      <w:r w:rsidR="00A50518">
        <w:rPr>
          <w:rFonts w:eastAsia="仿宋_GB2312" w:hint="eastAsia"/>
          <w:sz w:val="32"/>
          <w:szCs w:val="32"/>
        </w:rPr>
        <w:t>4</w:t>
      </w:r>
      <w:r>
        <w:rPr>
          <w:rFonts w:ascii="仿宋_GB2312" w:eastAsia="仿宋_GB2312" w:hAnsi="仿宋" w:cs="仿宋" w:hint="eastAsia"/>
          <w:sz w:val="32"/>
          <w:szCs w:val="32"/>
        </w:rPr>
        <w:t>日</w:t>
      </w:r>
    </w:p>
    <w:p w:rsidR="00953F2C" w:rsidRDefault="0014194E">
      <w:pPr>
        <w:rPr>
          <w:rFonts w:ascii="仿宋_GB2312" w:eastAsia="仿宋_GB2312" w:hAnsi="仿宋" w:cs="仿宋" w:hint="eastAsia"/>
          <w:sz w:val="32"/>
          <w:szCs w:val="32"/>
        </w:rPr>
      </w:pPr>
      <w:r>
        <w:rPr>
          <w:rFonts w:ascii="仿宋_GB2312" w:eastAsia="仿宋_GB2312" w:hAnsi="仿宋" w:cs="仿宋"/>
          <w:sz w:val="32"/>
          <w:szCs w:val="32"/>
        </w:rPr>
        <w:br w:type="page"/>
      </w:r>
    </w:p>
    <w:p w:rsidR="00953F2C" w:rsidRDefault="0014194E">
      <w:pPr>
        <w:spacing w:line="440" w:lineRule="exact"/>
        <w:rPr>
          <w:rFonts w:ascii="黑体" w:eastAsia="黑体" w:hAnsi="黑体" w:cs="宋体"/>
          <w:kern w:val="0"/>
          <w:sz w:val="24"/>
        </w:rPr>
      </w:pPr>
      <w:r>
        <w:rPr>
          <w:rFonts w:ascii="黑体" w:eastAsia="黑体" w:hAnsi="黑体" w:cs="宋体" w:hint="eastAsia"/>
          <w:kern w:val="0"/>
          <w:sz w:val="24"/>
        </w:rPr>
        <w:lastRenderedPageBreak/>
        <w:t>附件</w:t>
      </w:r>
      <w:r>
        <w:rPr>
          <w:rFonts w:eastAsia="黑体"/>
          <w:kern w:val="0"/>
          <w:sz w:val="24"/>
        </w:rPr>
        <w:t>1</w:t>
      </w:r>
      <w:r>
        <w:rPr>
          <w:rFonts w:ascii="黑体" w:eastAsia="黑体" w:hAnsi="黑体" w:cs="宋体" w:hint="eastAsia"/>
          <w:kern w:val="0"/>
          <w:sz w:val="24"/>
        </w:rPr>
        <w:t>：</w:t>
      </w:r>
    </w:p>
    <w:p w:rsidR="00953F2C" w:rsidRDefault="0014194E">
      <w:pPr>
        <w:spacing w:line="440" w:lineRule="exact"/>
        <w:jc w:val="center"/>
        <w:rPr>
          <w:rFonts w:ascii="黑体" w:eastAsia="黑体" w:hAnsi="仿宋"/>
          <w:sz w:val="36"/>
          <w:szCs w:val="36"/>
        </w:rPr>
      </w:pPr>
      <w:r>
        <w:rPr>
          <w:rFonts w:ascii="黑体" w:eastAsia="黑体" w:hAnsi="仿宋" w:hint="eastAsia"/>
          <w:sz w:val="36"/>
          <w:szCs w:val="36"/>
        </w:rPr>
        <w:t>第二届南京市十佳</w:t>
      </w:r>
      <w:r>
        <w:rPr>
          <w:rFonts w:eastAsia="黑体"/>
          <w:sz w:val="36"/>
          <w:szCs w:val="36"/>
        </w:rPr>
        <w:t>HR</w:t>
      </w:r>
      <w:r>
        <w:rPr>
          <w:rFonts w:ascii="黑体" w:eastAsia="黑体" w:hAnsi="仿宋" w:hint="eastAsia"/>
          <w:sz w:val="36"/>
          <w:szCs w:val="36"/>
        </w:rPr>
        <w:t>经理人评选活动</w:t>
      </w:r>
    </w:p>
    <w:p w:rsidR="00953F2C" w:rsidRDefault="0014194E">
      <w:pPr>
        <w:spacing w:line="440" w:lineRule="exact"/>
        <w:jc w:val="center"/>
        <w:rPr>
          <w:rFonts w:ascii="黑体" w:eastAsia="黑体" w:hAnsi="仿宋"/>
          <w:sz w:val="36"/>
          <w:szCs w:val="36"/>
        </w:rPr>
      </w:pPr>
      <w:r>
        <w:rPr>
          <w:rFonts w:ascii="黑体" w:eastAsia="黑体" w:hAnsi="仿宋" w:hint="eastAsia"/>
          <w:bCs/>
          <w:sz w:val="36"/>
          <w:szCs w:val="36"/>
        </w:rPr>
        <w:t>参 选 报 名 表</w:t>
      </w:r>
    </w:p>
    <w:tbl>
      <w:tblPr>
        <w:tblW w:w="9424" w:type="dxa"/>
        <w:jc w:val="center"/>
        <w:tblLayout w:type="fixed"/>
        <w:tblCellMar>
          <w:left w:w="0" w:type="dxa"/>
          <w:right w:w="0" w:type="dxa"/>
        </w:tblCellMar>
        <w:tblLook w:val="04A0"/>
      </w:tblPr>
      <w:tblGrid>
        <w:gridCol w:w="1956"/>
        <w:gridCol w:w="1981"/>
        <w:gridCol w:w="1622"/>
        <w:gridCol w:w="1982"/>
        <w:gridCol w:w="1883"/>
      </w:tblGrid>
      <w:tr w:rsidR="00953F2C">
        <w:trPr>
          <w:cantSplit/>
          <w:trHeight w:hRule="exact" w:val="650"/>
          <w:jc w:val="center"/>
        </w:trPr>
        <w:tc>
          <w:tcPr>
            <w:tcW w:w="19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53F2C" w:rsidRDefault="0014194E">
            <w:pPr>
              <w:spacing w:line="440" w:lineRule="exact"/>
              <w:jc w:val="center"/>
              <w:rPr>
                <w:rFonts w:ascii="仿宋_GB2312" w:eastAsia="仿宋_GB2312" w:hAnsi="仿宋"/>
                <w:b/>
                <w:bCs/>
                <w:sz w:val="24"/>
              </w:rPr>
            </w:pPr>
            <w:r>
              <w:rPr>
                <w:rFonts w:ascii="仿宋_GB2312" w:eastAsia="仿宋_GB2312" w:hAnsi="仿宋" w:hint="eastAsia"/>
                <w:b/>
                <w:bCs/>
                <w:sz w:val="24"/>
              </w:rPr>
              <w:t>姓    名</w:t>
            </w:r>
          </w:p>
        </w:tc>
        <w:tc>
          <w:tcPr>
            <w:tcW w:w="198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53F2C" w:rsidRDefault="00953F2C">
            <w:pPr>
              <w:spacing w:line="440" w:lineRule="exact"/>
              <w:jc w:val="center"/>
              <w:rPr>
                <w:rFonts w:ascii="仿宋_GB2312" w:eastAsia="仿宋_GB2312" w:hAnsi="仿宋"/>
                <w:b/>
                <w:bCs/>
                <w:sz w:val="24"/>
              </w:rPr>
            </w:pPr>
          </w:p>
        </w:tc>
        <w:tc>
          <w:tcPr>
            <w:tcW w:w="1622" w:type="dxa"/>
            <w:tcBorders>
              <w:top w:val="single" w:sz="4" w:space="0" w:color="auto"/>
              <w:left w:val="nil"/>
              <w:bottom w:val="single" w:sz="4" w:space="0" w:color="auto"/>
              <w:right w:val="single" w:sz="4" w:space="0" w:color="auto"/>
            </w:tcBorders>
            <w:vAlign w:val="center"/>
          </w:tcPr>
          <w:p w:rsidR="00953F2C" w:rsidRDefault="0014194E">
            <w:pPr>
              <w:spacing w:line="440" w:lineRule="exact"/>
              <w:jc w:val="center"/>
              <w:rPr>
                <w:rFonts w:ascii="仿宋_GB2312" w:eastAsia="仿宋_GB2312" w:hAnsi="仿宋"/>
                <w:b/>
                <w:bCs/>
                <w:sz w:val="24"/>
              </w:rPr>
            </w:pPr>
            <w:r>
              <w:rPr>
                <w:rFonts w:ascii="仿宋_GB2312" w:eastAsia="仿宋_GB2312" w:hAnsi="仿宋" w:hint="eastAsia"/>
                <w:b/>
                <w:bCs/>
                <w:sz w:val="24"/>
              </w:rPr>
              <w:t>性    别</w:t>
            </w:r>
          </w:p>
        </w:tc>
        <w:tc>
          <w:tcPr>
            <w:tcW w:w="1982" w:type="dxa"/>
            <w:tcBorders>
              <w:top w:val="single" w:sz="4" w:space="0" w:color="auto"/>
              <w:left w:val="nil"/>
              <w:bottom w:val="single" w:sz="4" w:space="0" w:color="auto"/>
              <w:right w:val="single" w:sz="4" w:space="0" w:color="auto"/>
            </w:tcBorders>
            <w:vAlign w:val="bottom"/>
          </w:tcPr>
          <w:p w:rsidR="00953F2C" w:rsidRDefault="00953F2C">
            <w:pPr>
              <w:spacing w:line="440" w:lineRule="exact"/>
              <w:jc w:val="center"/>
              <w:rPr>
                <w:rFonts w:ascii="仿宋_GB2312" w:eastAsia="仿宋_GB2312" w:hAnsi="仿宋"/>
                <w:b/>
                <w:bCs/>
                <w:sz w:val="24"/>
              </w:rPr>
            </w:pPr>
          </w:p>
        </w:tc>
        <w:tc>
          <w:tcPr>
            <w:tcW w:w="1883" w:type="dxa"/>
            <w:vMerge w:val="restart"/>
            <w:tcBorders>
              <w:top w:val="single" w:sz="4" w:space="0" w:color="auto"/>
              <w:left w:val="nil"/>
              <w:right w:val="single" w:sz="4" w:space="0" w:color="auto"/>
            </w:tcBorders>
            <w:vAlign w:val="center"/>
          </w:tcPr>
          <w:p w:rsidR="00953F2C" w:rsidRDefault="0014194E">
            <w:pPr>
              <w:spacing w:line="440" w:lineRule="exact"/>
              <w:jc w:val="center"/>
              <w:rPr>
                <w:rFonts w:ascii="仿宋_GB2312" w:eastAsia="仿宋_GB2312" w:hAnsi="仿宋"/>
                <w:b/>
                <w:sz w:val="24"/>
              </w:rPr>
            </w:pPr>
            <w:r>
              <w:rPr>
                <w:rFonts w:ascii="仿宋_GB2312" w:eastAsia="仿宋_GB2312" w:hAnsi="仿宋" w:hint="eastAsia"/>
                <w:b/>
                <w:sz w:val="24"/>
              </w:rPr>
              <w:t>个人近照</w:t>
            </w:r>
          </w:p>
        </w:tc>
      </w:tr>
      <w:tr w:rsidR="00953F2C">
        <w:trPr>
          <w:cantSplit/>
          <w:trHeight w:hRule="exact" w:val="615"/>
          <w:jc w:val="center"/>
        </w:trPr>
        <w:tc>
          <w:tcPr>
            <w:tcW w:w="19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53F2C" w:rsidRDefault="0014194E">
            <w:pPr>
              <w:spacing w:line="440" w:lineRule="exact"/>
              <w:jc w:val="center"/>
              <w:rPr>
                <w:rFonts w:ascii="仿宋_GB2312" w:eastAsia="仿宋_GB2312" w:hAnsi="仿宋"/>
                <w:b/>
                <w:bCs/>
                <w:sz w:val="24"/>
              </w:rPr>
            </w:pPr>
            <w:r>
              <w:rPr>
                <w:rFonts w:ascii="仿宋_GB2312" w:eastAsia="仿宋_GB2312" w:hAnsi="仿宋" w:hint="eastAsia"/>
                <w:b/>
                <w:bCs/>
                <w:sz w:val="24"/>
              </w:rPr>
              <w:t>出生年月</w:t>
            </w:r>
          </w:p>
        </w:tc>
        <w:tc>
          <w:tcPr>
            <w:tcW w:w="1981" w:type="dxa"/>
            <w:tcBorders>
              <w:top w:val="nil"/>
              <w:left w:val="nil"/>
              <w:bottom w:val="single" w:sz="4" w:space="0" w:color="auto"/>
              <w:right w:val="single" w:sz="4" w:space="0" w:color="auto"/>
            </w:tcBorders>
            <w:tcMar>
              <w:top w:w="15" w:type="dxa"/>
              <w:left w:w="15" w:type="dxa"/>
              <w:bottom w:w="0" w:type="dxa"/>
              <w:right w:w="15" w:type="dxa"/>
            </w:tcMar>
            <w:vAlign w:val="center"/>
          </w:tcPr>
          <w:p w:rsidR="00953F2C" w:rsidRDefault="00953F2C">
            <w:pPr>
              <w:spacing w:line="440" w:lineRule="exact"/>
              <w:jc w:val="center"/>
              <w:rPr>
                <w:rFonts w:ascii="仿宋_GB2312" w:eastAsia="仿宋_GB2312" w:hAnsi="仿宋"/>
                <w:b/>
                <w:bCs/>
                <w:sz w:val="24"/>
              </w:rPr>
            </w:pPr>
          </w:p>
        </w:tc>
        <w:tc>
          <w:tcPr>
            <w:tcW w:w="1622" w:type="dxa"/>
            <w:tcBorders>
              <w:top w:val="nil"/>
              <w:left w:val="nil"/>
              <w:bottom w:val="single" w:sz="4" w:space="0" w:color="auto"/>
              <w:right w:val="single" w:sz="4" w:space="0" w:color="auto"/>
            </w:tcBorders>
            <w:vAlign w:val="center"/>
          </w:tcPr>
          <w:p w:rsidR="00953F2C" w:rsidRDefault="0014194E">
            <w:pPr>
              <w:spacing w:line="440" w:lineRule="exact"/>
              <w:jc w:val="center"/>
              <w:rPr>
                <w:rFonts w:ascii="仿宋_GB2312" w:eastAsia="仿宋_GB2312" w:hAnsi="仿宋"/>
                <w:b/>
                <w:bCs/>
                <w:sz w:val="24"/>
              </w:rPr>
            </w:pPr>
            <w:r>
              <w:rPr>
                <w:rFonts w:ascii="仿宋_GB2312" w:eastAsia="仿宋_GB2312" w:hAnsi="仿宋" w:hint="eastAsia"/>
                <w:b/>
                <w:bCs/>
                <w:sz w:val="24"/>
              </w:rPr>
              <w:t>职    务</w:t>
            </w:r>
          </w:p>
        </w:tc>
        <w:tc>
          <w:tcPr>
            <w:tcW w:w="1982" w:type="dxa"/>
            <w:tcBorders>
              <w:top w:val="nil"/>
              <w:left w:val="nil"/>
              <w:bottom w:val="single" w:sz="4" w:space="0" w:color="auto"/>
              <w:right w:val="single" w:sz="4" w:space="0" w:color="auto"/>
            </w:tcBorders>
            <w:tcMar>
              <w:top w:w="15" w:type="dxa"/>
              <w:left w:w="15" w:type="dxa"/>
              <w:bottom w:w="0" w:type="dxa"/>
              <w:right w:w="15" w:type="dxa"/>
            </w:tcMar>
            <w:vAlign w:val="bottom"/>
          </w:tcPr>
          <w:p w:rsidR="00953F2C" w:rsidRDefault="00953F2C">
            <w:pPr>
              <w:spacing w:line="440" w:lineRule="exact"/>
              <w:jc w:val="center"/>
              <w:rPr>
                <w:rFonts w:ascii="仿宋_GB2312" w:eastAsia="仿宋_GB2312" w:hAnsi="仿宋"/>
                <w:b/>
                <w:bCs/>
                <w:sz w:val="24"/>
              </w:rPr>
            </w:pPr>
          </w:p>
        </w:tc>
        <w:tc>
          <w:tcPr>
            <w:tcW w:w="1883" w:type="dxa"/>
            <w:vMerge/>
            <w:tcBorders>
              <w:left w:val="nil"/>
              <w:right w:val="single" w:sz="4" w:space="0" w:color="auto"/>
            </w:tcBorders>
            <w:vAlign w:val="bottom"/>
          </w:tcPr>
          <w:p w:rsidR="00953F2C" w:rsidRDefault="00953F2C">
            <w:pPr>
              <w:spacing w:line="440" w:lineRule="exact"/>
              <w:jc w:val="center"/>
              <w:rPr>
                <w:rFonts w:ascii="仿宋_GB2312" w:eastAsia="仿宋_GB2312" w:hAnsi="仿宋"/>
                <w:sz w:val="24"/>
              </w:rPr>
            </w:pPr>
          </w:p>
        </w:tc>
      </w:tr>
      <w:tr w:rsidR="00953F2C">
        <w:trPr>
          <w:cantSplit/>
          <w:trHeight w:hRule="exact" w:val="623"/>
          <w:jc w:val="center"/>
        </w:trPr>
        <w:tc>
          <w:tcPr>
            <w:tcW w:w="19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53F2C" w:rsidRDefault="0014194E">
            <w:pPr>
              <w:spacing w:line="440" w:lineRule="exact"/>
              <w:jc w:val="center"/>
              <w:rPr>
                <w:rFonts w:ascii="仿宋_GB2312" w:eastAsia="仿宋_GB2312" w:hAnsi="仿宋"/>
                <w:b/>
                <w:bCs/>
                <w:sz w:val="24"/>
              </w:rPr>
            </w:pPr>
            <w:r>
              <w:rPr>
                <w:rFonts w:ascii="仿宋_GB2312" w:eastAsia="仿宋_GB2312" w:hAnsi="仿宋" w:hint="eastAsia"/>
                <w:b/>
                <w:bCs/>
                <w:sz w:val="24"/>
              </w:rPr>
              <w:t>电    话</w:t>
            </w:r>
          </w:p>
        </w:tc>
        <w:tc>
          <w:tcPr>
            <w:tcW w:w="1981" w:type="dxa"/>
            <w:tcBorders>
              <w:top w:val="nil"/>
              <w:left w:val="nil"/>
              <w:bottom w:val="single" w:sz="4" w:space="0" w:color="auto"/>
              <w:right w:val="single" w:sz="4" w:space="0" w:color="auto"/>
            </w:tcBorders>
            <w:tcMar>
              <w:top w:w="15" w:type="dxa"/>
              <w:left w:w="15" w:type="dxa"/>
              <w:bottom w:w="0" w:type="dxa"/>
              <w:right w:w="15" w:type="dxa"/>
            </w:tcMar>
            <w:vAlign w:val="center"/>
          </w:tcPr>
          <w:p w:rsidR="00953F2C" w:rsidRDefault="00953F2C">
            <w:pPr>
              <w:spacing w:line="440" w:lineRule="exact"/>
              <w:jc w:val="center"/>
              <w:rPr>
                <w:rFonts w:ascii="仿宋_GB2312" w:eastAsia="仿宋_GB2312" w:hAnsi="仿宋"/>
                <w:b/>
                <w:bCs/>
                <w:sz w:val="24"/>
              </w:rPr>
            </w:pPr>
          </w:p>
        </w:tc>
        <w:tc>
          <w:tcPr>
            <w:tcW w:w="1622" w:type="dxa"/>
            <w:tcBorders>
              <w:top w:val="nil"/>
              <w:left w:val="nil"/>
              <w:bottom w:val="single" w:sz="4" w:space="0" w:color="auto"/>
              <w:right w:val="single" w:sz="4" w:space="0" w:color="auto"/>
            </w:tcBorders>
            <w:vAlign w:val="center"/>
          </w:tcPr>
          <w:p w:rsidR="00953F2C" w:rsidRDefault="0014194E">
            <w:pPr>
              <w:spacing w:line="440" w:lineRule="exact"/>
              <w:jc w:val="center"/>
              <w:rPr>
                <w:rFonts w:ascii="仿宋_GB2312" w:eastAsia="仿宋_GB2312" w:hAnsi="仿宋"/>
                <w:b/>
                <w:bCs/>
                <w:sz w:val="24"/>
              </w:rPr>
            </w:pPr>
            <w:r>
              <w:rPr>
                <w:rFonts w:ascii="仿宋_GB2312" w:eastAsia="仿宋_GB2312" w:hAnsi="仿宋" w:hint="eastAsia"/>
                <w:b/>
                <w:sz w:val="24"/>
              </w:rPr>
              <w:t>手    机</w:t>
            </w:r>
          </w:p>
        </w:tc>
        <w:tc>
          <w:tcPr>
            <w:tcW w:w="1982" w:type="dxa"/>
            <w:tcBorders>
              <w:top w:val="nil"/>
              <w:left w:val="nil"/>
              <w:bottom w:val="single" w:sz="4" w:space="0" w:color="auto"/>
              <w:right w:val="single" w:sz="4" w:space="0" w:color="auto"/>
            </w:tcBorders>
            <w:tcMar>
              <w:top w:w="15" w:type="dxa"/>
              <w:left w:w="15" w:type="dxa"/>
              <w:bottom w:w="0" w:type="dxa"/>
              <w:right w:w="15" w:type="dxa"/>
            </w:tcMar>
            <w:vAlign w:val="bottom"/>
          </w:tcPr>
          <w:p w:rsidR="00953F2C" w:rsidRDefault="00953F2C">
            <w:pPr>
              <w:spacing w:line="440" w:lineRule="exact"/>
              <w:jc w:val="center"/>
              <w:rPr>
                <w:rFonts w:ascii="仿宋_GB2312" w:eastAsia="仿宋_GB2312" w:hAnsi="仿宋"/>
                <w:b/>
                <w:bCs/>
                <w:sz w:val="24"/>
              </w:rPr>
            </w:pPr>
          </w:p>
        </w:tc>
        <w:tc>
          <w:tcPr>
            <w:tcW w:w="1883" w:type="dxa"/>
            <w:vMerge/>
            <w:tcBorders>
              <w:left w:val="nil"/>
              <w:right w:val="single" w:sz="4" w:space="0" w:color="auto"/>
            </w:tcBorders>
            <w:vAlign w:val="bottom"/>
          </w:tcPr>
          <w:p w:rsidR="00953F2C" w:rsidRDefault="00953F2C">
            <w:pPr>
              <w:spacing w:line="440" w:lineRule="exact"/>
              <w:jc w:val="center"/>
              <w:rPr>
                <w:rFonts w:ascii="仿宋_GB2312" w:eastAsia="仿宋_GB2312" w:hAnsi="仿宋"/>
                <w:sz w:val="24"/>
              </w:rPr>
            </w:pPr>
          </w:p>
        </w:tc>
      </w:tr>
      <w:tr w:rsidR="00953F2C">
        <w:trPr>
          <w:cantSplit/>
          <w:trHeight w:hRule="exact" w:val="618"/>
          <w:jc w:val="center"/>
        </w:trPr>
        <w:tc>
          <w:tcPr>
            <w:tcW w:w="19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53F2C" w:rsidRDefault="0014194E">
            <w:pPr>
              <w:spacing w:line="440" w:lineRule="exact"/>
              <w:jc w:val="center"/>
              <w:rPr>
                <w:rFonts w:ascii="仿宋_GB2312" w:eastAsia="仿宋_GB2312" w:hAnsi="仿宋"/>
                <w:b/>
                <w:sz w:val="24"/>
              </w:rPr>
            </w:pPr>
            <w:r>
              <w:rPr>
                <w:rFonts w:ascii="仿宋_GB2312" w:eastAsia="仿宋_GB2312" w:hAnsi="仿宋" w:hint="eastAsia"/>
                <w:b/>
                <w:bCs/>
                <w:sz w:val="24"/>
              </w:rPr>
              <w:t>传    真</w:t>
            </w:r>
          </w:p>
        </w:tc>
        <w:tc>
          <w:tcPr>
            <w:tcW w:w="1981" w:type="dxa"/>
            <w:tcBorders>
              <w:top w:val="single" w:sz="4" w:space="0" w:color="auto"/>
              <w:left w:val="single" w:sz="4" w:space="0" w:color="auto"/>
              <w:bottom w:val="single" w:sz="4" w:space="0" w:color="auto"/>
              <w:right w:val="single" w:sz="4" w:space="0" w:color="auto"/>
            </w:tcBorders>
            <w:vAlign w:val="center"/>
          </w:tcPr>
          <w:p w:rsidR="00953F2C" w:rsidRDefault="00953F2C">
            <w:pPr>
              <w:spacing w:line="440" w:lineRule="exact"/>
              <w:jc w:val="center"/>
              <w:rPr>
                <w:rFonts w:ascii="仿宋_GB2312" w:eastAsia="仿宋_GB2312" w:hAnsi="仿宋"/>
                <w:b/>
                <w:sz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953F2C" w:rsidRDefault="0014194E">
            <w:pPr>
              <w:spacing w:line="440" w:lineRule="exact"/>
              <w:jc w:val="center"/>
              <w:rPr>
                <w:rFonts w:eastAsia="仿宋_GB2312"/>
                <w:b/>
                <w:sz w:val="24"/>
              </w:rPr>
            </w:pPr>
            <w:r>
              <w:rPr>
                <w:rFonts w:eastAsia="仿宋_GB2312"/>
                <w:b/>
                <w:bCs/>
                <w:sz w:val="24"/>
              </w:rPr>
              <w:t>E-mail</w:t>
            </w:r>
          </w:p>
        </w:tc>
        <w:tc>
          <w:tcPr>
            <w:tcW w:w="1982" w:type="dxa"/>
            <w:tcBorders>
              <w:top w:val="single" w:sz="4" w:space="0" w:color="auto"/>
              <w:left w:val="single" w:sz="4" w:space="0" w:color="auto"/>
              <w:bottom w:val="single" w:sz="4" w:space="0" w:color="auto"/>
              <w:right w:val="single" w:sz="4" w:space="0" w:color="auto"/>
            </w:tcBorders>
            <w:vAlign w:val="bottom"/>
          </w:tcPr>
          <w:p w:rsidR="00953F2C" w:rsidRDefault="00953F2C">
            <w:pPr>
              <w:spacing w:line="440" w:lineRule="exact"/>
              <w:jc w:val="center"/>
              <w:rPr>
                <w:rFonts w:ascii="仿宋_GB2312" w:eastAsia="仿宋_GB2312" w:hAnsi="仿宋"/>
                <w:b/>
                <w:sz w:val="24"/>
              </w:rPr>
            </w:pPr>
          </w:p>
        </w:tc>
        <w:tc>
          <w:tcPr>
            <w:tcW w:w="1883" w:type="dxa"/>
            <w:vMerge/>
            <w:tcBorders>
              <w:left w:val="single" w:sz="4" w:space="0" w:color="auto"/>
              <w:bottom w:val="single" w:sz="4" w:space="0" w:color="auto"/>
              <w:right w:val="single" w:sz="4" w:space="0" w:color="auto"/>
            </w:tcBorders>
            <w:vAlign w:val="bottom"/>
          </w:tcPr>
          <w:p w:rsidR="00953F2C" w:rsidRDefault="00953F2C">
            <w:pPr>
              <w:spacing w:line="440" w:lineRule="exact"/>
              <w:rPr>
                <w:rFonts w:ascii="仿宋_GB2312" w:eastAsia="仿宋_GB2312" w:hAnsi="仿宋"/>
                <w:b/>
                <w:sz w:val="24"/>
              </w:rPr>
            </w:pPr>
          </w:p>
        </w:tc>
      </w:tr>
      <w:tr w:rsidR="00953F2C">
        <w:trPr>
          <w:cantSplit/>
          <w:trHeight w:hRule="exact" w:val="626"/>
          <w:jc w:val="center"/>
        </w:trPr>
        <w:tc>
          <w:tcPr>
            <w:tcW w:w="19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53F2C" w:rsidRDefault="0014194E">
            <w:pPr>
              <w:spacing w:line="440" w:lineRule="exact"/>
              <w:jc w:val="center"/>
              <w:rPr>
                <w:rFonts w:ascii="仿宋_GB2312" w:eastAsia="仿宋_GB2312" w:hAnsi="仿宋"/>
                <w:b/>
                <w:bCs/>
                <w:sz w:val="24"/>
              </w:rPr>
            </w:pPr>
            <w:r>
              <w:rPr>
                <w:rFonts w:ascii="仿宋_GB2312" w:eastAsia="仿宋_GB2312" w:hAnsi="仿宋" w:hint="eastAsia"/>
                <w:b/>
                <w:bCs/>
                <w:sz w:val="24"/>
              </w:rPr>
              <w:t>单位名称</w:t>
            </w:r>
          </w:p>
        </w:tc>
        <w:tc>
          <w:tcPr>
            <w:tcW w:w="1981" w:type="dxa"/>
            <w:tcBorders>
              <w:top w:val="single" w:sz="4" w:space="0" w:color="auto"/>
              <w:left w:val="single" w:sz="4" w:space="0" w:color="auto"/>
              <w:bottom w:val="single" w:sz="4" w:space="0" w:color="auto"/>
              <w:right w:val="single" w:sz="4" w:space="0" w:color="auto"/>
            </w:tcBorders>
            <w:vAlign w:val="center"/>
          </w:tcPr>
          <w:p w:rsidR="00953F2C" w:rsidRDefault="00953F2C">
            <w:pPr>
              <w:spacing w:line="440" w:lineRule="exact"/>
              <w:jc w:val="center"/>
              <w:rPr>
                <w:rFonts w:ascii="仿宋_GB2312" w:eastAsia="仿宋_GB2312" w:hAnsi="仿宋"/>
                <w:b/>
                <w:bCs/>
                <w:sz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953F2C" w:rsidRDefault="0014194E">
            <w:pPr>
              <w:spacing w:line="440" w:lineRule="exact"/>
              <w:jc w:val="center"/>
              <w:rPr>
                <w:rFonts w:ascii="仿宋_GB2312" w:eastAsia="仿宋_GB2312" w:hAnsi="仿宋"/>
                <w:b/>
                <w:bCs/>
                <w:sz w:val="24"/>
              </w:rPr>
            </w:pPr>
            <w:r>
              <w:rPr>
                <w:rFonts w:ascii="仿宋_GB2312" w:eastAsia="仿宋_GB2312" w:hAnsi="仿宋" w:hint="eastAsia"/>
                <w:b/>
                <w:bCs/>
                <w:sz w:val="24"/>
              </w:rPr>
              <w:t>地址、邮编</w:t>
            </w:r>
          </w:p>
        </w:tc>
        <w:tc>
          <w:tcPr>
            <w:tcW w:w="3865" w:type="dxa"/>
            <w:gridSpan w:val="2"/>
            <w:tcBorders>
              <w:top w:val="single" w:sz="4" w:space="0" w:color="auto"/>
              <w:left w:val="single" w:sz="4" w:space="0" w:color="auto"/>
              <w:bottom w:val="single" w:sz="4" w:space="0" w:color="auto"/>
              <w:right w:val="single" w:sz="4" w:space="0" w:color="auto"/>
            </w:tcBorders>
            <w:vAlign w:val="bottom"/>
          </w:tcPr>
          <w:p w:rsidR="00953F2C" w:rsidRDefault="00953F2C">
            <w:pPr>
              <w:spacing w:line="440" w:lineRule="exact"/>
              <w:rPr>
                <w:rFonts w:ascii="仿宋_GB2312" w:eastAsia="仿宋_GB2312" w:hAnsi="仿宋"/>
                <w:b/>
                <w:sz w:val="24"/>
              </w:rPr>
            </w:pPr>
          </w:p>
        </w:tc>
      </w:tr>
      <w:tr w:rsidR="00953F2C">
        <w:trPr>
          <w:trHeight w:val="1012"/>
          <w:jc w:val="center"/>
        </w:trPr>
        <w:tc>
          <w:tcPr>
            <w:tcW w:w="1956"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rsidR="00953F2C" w:rsidRDefault="0014194E">
            <w:pPr>
              <w:spacing w:line="440" w:lineRule="exact"/>
              <w:jc w:val="center"/>
              <w:rPr>
                <w:rFonts w:ascii="仿宋_GB2312" w:eastAsia="仿宋_GB2312" w:hAnsi="仿宋"/>
                <w:b/>
                <w:bCs/>
                <w:sz w:val="24"/>
              </w:rPr>
            </w:pPr>
            <w:r>
              <w:rPr>
                <w:rFonts w:ascii="仿宋_GB2312" w:eastAsia="仿宋_GB2312" w:hAnsi="仿宋" w:hint="eastAsia"/>
                <w:b/>
                <w:bCs/>
                <w:sz w:val="24"/>
              </w:rPr>
              <w:t>教育背景</w:t>
            </w:r>
          </w:p>
        </w:tc>
        <w:tc>
          <w:tcPr>
            <w:tcW w:w="7468" w:type="dxa"/>
            <w:gridSpan w:val="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bottom"/>
          </w:tcPr>
          <w:p w:rsidR="00953F2C" w:rsidRDefault="00953F2C">
            <w:pPr>
              <w:spacing w:line="440" w:lineRule="exact"/>
              <w:rPr>
                <w:rFonts w:ascii="仿宋_GB2312" w:eastAsia="仿宋_GB2312" w:hAnsi="仿宋"/>
                <w:sz w:val="24"/>
              </w:rPr>
            </w:pPr>
          </w:p>
          <w:p w:rsidR="00953F2C" w:rsidRDefault="00953F2C">
            <w:pPr>
              <w:spacing w:line="440" w:lineRule="exact"/>
              <w:rPr>
                <w:rFonts w:ascii="仿宋_GB2312" w:eastAsia="仿宋_GB2312" w:hAnsi="仿宋"/>
                <w:sz w:val="24"/>
              </w:rPr>
            </w:pPr>
          </w:p>
          <w:p w:rsidR="00953F2C" w:rsidRDefault="00953F2C">
            <w:pPr>
              <w:spacing w:line="440" w:lineRule="exact"/>
              <w:rPr>
                <w:rFonts w:ascii="仿宋_GB2312" w:eastAsia="仿宋_GB2312" w:hAnsi="仿宋"/>
                <w:sz w:val="24"/>
              </w:rPr>
            </w:pPr>
          </w:p>
          <w:p w:rsidR="00953F2C" w:rsidRDefault="00953F2C">
            <w:pPr>
              <w:spacing w:line="440" w:lineRule="exact"/>
              <w:rPr>
                <w:rFonts w:ascii="仿宋_GB2312" w:eastAsia="仿宋_GB2312" w:hAnsi="仿宋"/>
                <w:sz w:val="24"/>
              </w:rPr>
            </w:pPr>
          </w:p>
        </w:tc>
      </w:tr>
      <w:tr w:rsidR="00953F2C">
        <w:trPr>
          <w:trHeight w:val="2253"/>
          <w:jc w:val="center"/>
        </w:trPr>
        <w:tc>
          <w:tcPr>
            <w:tcW w:w="1956"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rsidR="00953F2C" w:rsidRDefault="0014194E">
            <w:pPr>
              <w:spacing w:line="440" w:lineRule="exact"/>
              <w:jc w:val="center"/>
              <w:rPr>
                <w:rFonts w:ascii="仿宋_GB2312" w:eastAsia="仿宋_GB2312" w:hAnsi="仿宋"/>
                <w:b/>
                <w:bCs/>
                <w:sz w:val="24"/>
              </w:rPr>
            </w:pPr>
            <w:r>
              <w:rPr>
                <w:rFonts w:ascii="仿宋_GB2312" w:eastAsia="仿宋_GB2312" w:hAnsi="仿宋" w:hint="eastAsia"/>
                <w:b/>
                <w:bCs/>
                <w:sz w:val="24"/>
              </w:rPr>
              <w:t>工作经历</w:t>
            </w:r>
          </w:p>
        </w:tc>
        <w:tc>
          <w:tcPr>
            <w:tcW w:w="7468" w:type="dxa"/>
            <w:gridSpan w:val="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bottom"/>
          </w:tcPr>
          <w:p w:rsidR="00953F2C" w:rsidRDefault="00953F2C">
            <w:pPr>
              <w:spacing w:line="440" w:lineRule="exact"/>
              <w:rPr>
                <w:rFonts w:ascii="仿宋_GB2312" w:eastAsia="仿宋_GB2312" w:hAnsi="仿宋"/>
                <w:sz w:val="24"/>
              </w:rPr>
            </w:pPr>
          </w:p>
          <w:p w:rsidR="00953F2C" w:rsidRDefault="00953F2C">
            <w:pPr>
              <w:spacing w:line="440" w:lineRule="exact"/>
              <w:rPr>
                <w:rFonts w:ascii="仿宋_GB2312" w:eastAsia="仿宋_GB2312" w:hAnsi="仿宋"/>
                <w:sz w:val="24"/>
              </w:rPr>
            </w:pPr>
          </w:p>
          <w:p w:rsidR="00953F2C" w:rsidRDefault="00953F2C">
            <w:pPr>
              <w:spacing w:line="440" w:lineRule="exact"/>
              <w:rPr>
                <w:rFonts w:ascii="仿宋_GB2312" w:eastAsia="仿宋_GB2312" w:hAnsi="仿宋"/>
                <w:sz w:val="24"/>
              </w:rPr>
            </w:pPr>
          </w:p>
          <w:p w:rsidR="00953F2C" w:rsidRDefault="00953F2C">
            <w:pPr>
              <w:spacing w:line="440" w:lineRule="exact"/>
              <w:rPr>
                <w:rFonts w:ascii="仿宋_GB2312" w:eastAsia="仿宋_GB2312" w:hAnsi="仿宋"/>
                <w:sz w:val="24"/>
              </w:rPr>
            </w:pPr>
          </w:p>
        </w:tc>
      </w:tr>
      <w:tr w:rsidR="00953F2C">
        <w:trPr>
          <w:trHeight w:val="90"/>
          <w:jc w:val="center"/>
        </w:trPr>
        <w:tc>
          <w:tcPr>
            <w:tcW w:w="1956"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rsidR="00953F2C" w:rsidRDefault="0014194E">
            <w:pPr>
              <w:spacing w:line="440" w:lineRule="exact"/>
              <w:jc w:val="center"/>
              <w:rPr>
                <w:rFonts w:ascii="仿宋_GB2312" w:eastAsia="仿宋_GB2312" w:hAnsi="仿宋"/>
                <w:b/>
                <w:bCs/>
                <w:sz w:val="24"/>
              </w:rPr>
            </w:pPr>
            <w:r>
              <w:rPr>
                <w:rFonts w:ascii="仿宋_GB2312" w:eastAsia="仿宋_GB2312" w:hAnsi="仿宋" w:hint="eastAsia"/>
                <w:b/>
                <w:bCs/>
                <w:sz w:val="24"/>
              </w:rPr>
              <w:t>所获奖励</w:t>
            </w:r>
          </w:p>
        </w:tc>
        <w:tc>
          <w:tcPr>
            <w:tcW w:w="746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53F2C" w:rsidRDefault="00953F2C">
            <w:pPr>
              <w:spacing w:line="440" w:lineRule="exact"/>
              <w:rPr>
                <w:rFonts w:ascii="仿宋_GB2312" w:eastAsia="仿宋_GB2312" w:hAnsi="仿宋"/>
                <w:sz w:val="24"/>
              </w:rPr>
            </w:pPr>
          </w:p>
          <w:p w:rsidR="00953F2C" w:rsidRDefault="00953F2C">
            <w:pPr>
              <w:spacing w:line="440" w:lineRule="exact"/>
              <w:rPr>
                <w:rFonts w:ascii="仿宋_GB2312" w:eastAsia="仿宋_GB2312" w:hAnsi="仿宋"/>
                <w:sz w:val="24"/>
              </w:rPr>
            </w:pPr>
          </w:p>
          <w:p w:rsidR="00953F2C" w:rsidRDefault="00953F2C">
            <w:pPr>
              <w:spacing w:line="440" w:lineRule="exact"/>
              <w:rPr>
                <w:rFonts w:ascii="仿宋_GB2312" w:eastAsia="仿宋_GB2312" w:hAnsi="仿宋"/>
                <w:sz w:val="24"/>
              </w:rPr>
            </w:pPr>
          </w:p>
          <w:p w:rsidR="00953F2C" w:rsidRDefault="00953F2C">
            <w:pPr>
              <w:spacing w:line="440" w:lineRule="exact"/>
              <w:rPr>
                <w:rFonts w:ascii="仿宋_GB2312" w:eastAsia="仿宋_GB2312" w:hAnsi="仿宋"/>
                <w:sz w:val="24"/>
              </w:rPr>
            </w:pPr>
          </w:p>
          <w:p w:rsidR="00953F2C" w:rsidRDefault="00953F2C">
            <w:pPr>
              <w:spacing w:line="440" w:lineRule="exact"/>
              <w:rPr>
                <w:rFonts w:ascii="仿宋_GB2312" w:eastAsia="仿宋_GB2312" w:hAnsi="仿宋"/>
                <w:color w:val="000000"/>
                <w:sz w:val="24"/>
              </w:rPr>
            </w:pPr>
          </w:p>
        </w:tc>
      </w:tr>
      <w:tr w:rsidR="00953F2C">
        <w:trPr>
          <w:trHeight w:val="1655"/>
          <w:jc w:val="center"/>
        </w:trPr>
        <w:tc>
          <w:tcPr>
            <w:tcW w:w="1956"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rsidR="00953F2C" w:rsidRDefault="0014194E">
            <w:pPr>
              <w:spacing w:line="440" w:lineRule="exact"/>
              <w:jc w:val="center"/>
              <w:rPr>
                <w:rFonts w:ascii="仿宋_GB2312" w:eastAsia="仿宋_GB2312" w:hAnsi="仿宋"/>
                <w:b/>
                <w:bCs/>
                <w:sz w:val="24"/>
              </w:rPr>
            </w:pPr>
            <w:r>
              <w:rPr>
                <w:rFonts w:ascii="仿宋_GB2312" w:eastAsia="仿宋_GB2312" w:hAnsi="仿宋" w:hint="eastAsia"/>
                <w:b/>
                <w:bCs/>
                <w:sz w:val="24"/>
              </w:rPr>
              <w:t>研究成果</w:t>
            </w:r>
          </w:p>
        </w:tc>
        <w:tc>
          <w:tcPr>
            <w:tcW w:w="7468" w:type="dxa"/>
            <w:gridSpan w:val="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953F2C" w:rsidRDefault="00953F2C">
            <w:pPr>
              <w:spacing w:line="440" w:lineRule="exact"/>
              <w:rPr>
                <w:rFonts w:ascii="仿宋_GB2312" w:eastAsia="仿宋_GB2312" w:hAnsi="仿宋"/>
                <w:sz w:val="24"/>
              </w:rPr>
            </w:pPr>
          </w:p>
          <w:p w:rsidR="00953F2C" w:rsidRDefault="00953F2C">
            <w:pPr>
              <w:spacing w:line="440" w:lineRule="exact"/>
              <w:rPr>
                <w:rFonts w:ascii="仿宋_GB2312" w:eastAsia="仿宋_GB2312" w:hAnsi="仿宋"/>
                <w:sz w:val="24"/>
              </w:rPr>
            </w:pPr>
          </w:p>
          <w:p w:rsidR="00953F2C" w:rsidRDefault="00953F2C">
            <w:pPr>
              <w:spacing w:line="440" w:lineRule="exact"/>
              <w:rPr>
                <w:rFonts w:ascii="仿宋_GB2312" w:eastAsia="仿宋_GB2312" w:hAnsi="仿宋"/>
                <w:sz w:val="24"/>
              </w:rPr>
            </w:pPr>
          </w:p>
          <w:p w:rsidR="00953F2C" w:rsidRDefault="00953F2C">
            <w:pPr>
              <w:spacing w:line="440" w:lineRule="exact"/>
              <w:rPr>
                <w:rFonts w:ascii="仿宋_GB2312" w:eastAsia="仿宋_GB2312" w:hAnsi="仿宋"/>
                <w:color w:val="000000"/>
                <w:sz w:val="24"/>
              </w:rPr>
            </w:pPr>
          </w:p>
        </w:tc>
      </w:tr>
      <w:tr w:rsidR="00953F2C">
        <w:trPr>
          <w:cantSplit/>
          <w:trHeight w:val="2130"/>
          <w:jc w:val="center"/>
        </w:trPr>
        <w:tc>
          <w:tcPr>
            <w:tcW w:w="19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53F2C" w:rsidRDefault="0014194E">
            <w:pPr>
              <w:spacing w:line="430" w:lineRule="exact"/>
              <w:jc w:val="center"/>
              <w:rPr>
                <w:rFonts w:ascii="仿宋_GB2312" w:eastAsia="仿宋_GB2312" w:hAnsi="仿宋"/>
                <w:b/>
                <w:bCs/>
                <w:sz w:val="24"/>
              </w:rPr>
            </w:pPr>
            <w:r>
              <w:rPr>
                <w:rFonts w:ascii="仿宋_GB2312" w:eastAsia="仿宋_GB2312" w:hAnsi="仿宋" w:hint="eastAsia"/>
                <w:b/>
                <w:bCs/>
                <w:sz w:val="24"/>
              </w:rPr>
              <w:lastRenderedPageBreak/>
              <w:t>管理理念</w:t>
            </w:r>
          </w:p>
        </w:tc>
        <w:tc>
          <w:tcPr>
            <w:tcW w:w="7468" w:type="dxa"/>
            <w:gridSpan w:val="4"/>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953F2C" w:rsidRDefault="00953F2C">
            <w:pPr>
              <w:spacing w:line="430" w:lineRule="exact"/>
              <w:rPr>
                <w:rFonts w:ascii="仿宋_GB2312" w:eastAsia="仿宋_GB2312" w:hAnsi="仿宋"/>
                <w:sz w:val="24"/>
              </w:rPr>
            </w:pPr>
          </w:p>
          <w:p w:rsidR="00953F2C" w:rsidRDefault="00953F2C">
            <w:pPr>
              <w:spacing w:line="430" w:lineRule="exact"/>
              <w:rPr>
                <w:rFonts w:ascii="仿宋_GB2312" w:eastAsia="仿宋_GB2312" w:hAnsi="仿宋"/>
                <w:sz w:val="24"/>
              </w:rPr>
            </w:pPr>
          </w:p>
          <w:p w:rsidR="00953F2C" w:rsidRDefault="00953F2C">
            <w:pPr>
              <w:spacing w:line="430" w:lineRule="exact"/>
              <w:rPr>
                <w:rFonts w:ascii="仿宋_GB2312" w:eastAsia="仿宋_GB2312" w:hAnsi="仿宋"/>
                <w:sz w:val="24"/>
              </w:rPr>
            </w:pPr>
          </w:p>
          <w:p w:rsidR="00953F2C" w:rsidRDefault="00953F2C">
            <w:pPr>
              <w:spacing w:line="430" w:lineRule="exact"/>
              <w:rPr>
                <w:rFonts w:ascii="仿宋_GB2312" w:eastAsia="仿宋_GB2312" w:hAnsi="仿宋"/>
                <w:sz w:val="24"/>
              </w:rPr>
            </w:pPr>
          </w:p>
          <w:p w:rsidR="00953F2C" w:rsidRDefault="00953F2C">
            <w:pPr>
              <w:spacing w:line="430" w:lineRule="exact"/>
              <w:rPr>
                <w:rFonts w:ascii="仿宋_GB2312" w:eastAsia="仿宋_GB2312" w:hAnsi="仿宋"/>
                <w:sz w:val="24"/>
              </w:rPr>
            </w:pPr>
          </w:p>
        </w:tc>
      </w:tr>
      <w:tr w:rsidR="00953F2C">
        <w:trPr>
          <w:cantSplit/>
          <w:trHeight w:val="2588"/>
          <w:jc w:val="center"/>
        </w:trPr>
        <w:tc>
          <w:tcPr>
            <w:tcW w:w="19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53F2C" w:rsidRDefault="0014194E">
            <w:pPr>
              <w:spacing w:line="430" w:lineRule="exact"/>
              <w:jc w:val="center"/>
              <w:rPr>
                <w:rFonts w:ascii="仿宋_GB2312" w:eastAsia="仿宋_GB2312" w:hAnsi="仿宋"/>
                <w:b/>
                <w:bCs/>
                <w:sz w:val="24"/>
              </w:rPr>
            </w:pPr>
            <w:r>
              <w:rPr>
                <w:rFonts w:ascii="仿宋_GB2312" w:eastAsia="仿宋_GB2312" w:hAnsi="仿宋" w:hint="eastAsia"/>
                <w:b/>
                <w:bCs/>
                <w:sz w:val="24"/>
              </w:rPr>
              <w:t>工作业绩</w:t>
            </w:r>
          </w:p>
        </w:tc>
        <w:tc>
          <w:tcPr>
            <w:tcW w:w="7468" w:type="dxa"/>
            <w:gridSpan w:val="4"/>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953F2C" w:rsidRDefault="00953F2C">
            <w:pPr>
              <w:spacing w:line="430" w:lineRule="exact"/>
              <w:rPr>
                <w:rFonts w:ascii="仿宋_GB2312" w:eastAsia="仿宋_GB2312" w:hAnsi="仿宋"/>
                <w:sz w:val="24"/>
              </w:rPr>
            </w:pPr>
          </w:p>
          <w:p w:rsidR="00953F2C" w:rsidRDefault="00953F2C">
            <w:pPr>
              <w:spacing w:line="430" w:lineRule="exact"/>
              <w:rPr>
                <w:rFonts w:ascii="仿宋_GB2312" w:eastAsia="仿宋_GB2312" w:hAnsi="仿宋"/>
                <w:sz w:val="24"/>
              </w:rPr>
            </w:pPr>
          </w:p>
          <w:p w:rsidR="00953F2C" w:rsidRDefault="00953F2C">
            <w:pPr>
              <w:spacing w:line="430" w:lineRule="exact"/>
              <w:rPr>
                <w:rFonts w:ascii="仿宋_GB2312" w:eastAsia="仿宋_GB2312" w:hAnsi="仿宋"/>
                <w:sz w:val="24"/>
              </w:rPr>
            </w:pPr>
          </w:p>
          <w:p w:rsidR="00953F2C" w:rsidRDefault="00953F2C">
            <w:pPr>
              <w:spacing w:line="430" w:lineRule="exact"/>
              <w:rPr>
                <w:rFonts w:ascii="仿宋_GB2312" w:eastAsia="仿宋_GB2312" w:hAnsi="仿宋"/>
                <w:sz w:val="24"/>
              </w:rPr>
            </w:pPr>
          </w:p>
          <w:p w:rsidR="00953F2C" w:rsidRDefault="00953F2C">
            <w:pPr>
              <w:spacing w:line="430" w:lineRule="exact"/>
              <w:rPr>
                <w:rFonts w:ascii="仿宋_GB2312" w:eastAsia="仿宋_GB2312" w:hAnsi="仿宋"/>
                <w:sz w:val="24"/>
              </w:rPr>
            </w:pPr>
          </w:p>
          <w:p w:rsidR="00953F2C" w:rsidRDefault="00953F2C">
            <w:pPr>
              <w:spacing w:line="430" w:lineRule="exact"/>
              <w:rPr>
                <w:rFonts w:ascii="仿宋_GB2312" w:eastAsia="仿宋_GB2312" w:hAnsi="仿宋"/>
                <w:sz w:val="24"/>
              </w:rPr>
            </w:pPr>
          </w:p>
        </w:tc>
      </w:tr>
      <w:tr w:rsidR="00953F2C">
        <w:trPr>
          <w:trHeight w:val="735"/>
          <w:jc w:val="center"/>
        </w:trPr>
        <w:tc>
          <w:tcPr>
            <w:tcW w:w="9424"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953F2C" w:rsidRDefault="0014194E">
            <w:pPr>
              <w:spacing w:line="430" w:lineRule="exact"/>
              <w:rPr>
                <w:rFonts w:ascii="仿宋_GB2312" w:eastAsia="仿宋_GB2312" w:hAnsi="仿宋"/>
                <w:b/>
                <w:bCs/>
                <w:sz w:val="24"/>
              </w:rPr>
            </w:pPr>
            <w:r>
              <w:rPr>
                <w:rFonts w:ascii="仿宋_GB2312" w:eastAsia="仿宋_GB2312" w:hAnsi="仿宋" w:hint="eastAsia"/>
                <w:b/>
                <w:bCs/>
                <w:sz w:val="24"/>
              </w:rPr>
              <w:t>您认为HR经理人最应该做的三项工作是：</w:t>
            </w:r>
          </w:p>
          <w:p w:rsidR="00953F2C" w:rsidRDefault="00953F2C">
            <w:pPr>
              <w:spacing w:line="430" w:lineRule="exact"/>
              <w:rPr>
                <w:rFonts w:ascii="仿宋_GB2312" w:eastAsia="仿宋_GB2312" w:hAnsi="仿宋"/>
                <w:b/>
                <w:bCs/>
                <w:sz w:val="24"/>
              </w:rPr>
            </w:pPr>
          </w:p>
          <w:p w:rsidR="00953F2C" w:rsidRDefault="00953F2C">
            <w:pPr>
              <w:spacing w:line="430" w:lineRule="exact"/>
              <w:rPr>
                <w:rFonts w:ascii="仿宋_GB2312" w:eastAsia="仿宋_GB2312" w:hAnsi="仿宋"/>
                <w:b/>
                <w:bCs/>
                <w:sz w:val="24"/>
              </w:rPr>
            </w:pPr>
          </w:p>
        </w:tc>
      </w:tr>
      <w:tr w:rsidR="00953F2C">
        <w:trPr>
          <w:trHeight w:val="347"/>
          <w:jc w:val="center"/>
        </w:trPr>
        <w:tc>
          <w:tcPr>
            <w:tcW w:w="9424"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953F2C" w:rsidRDefault="0014194E">
            <w:pPr>
              <w:spacing w:line="430" w:lineRule="exact"/>
              <w:rPr>
                <w:rFonts w:ascii="仿宋_GB2312" w:eastAsia="仿宋_GB2312" w:hAnsi="仿宋"/>
                <w:b/>
                <w:bCs/>
                <w:sz w:val="24"/>
              </w:rPr>
            </w:pPr>
            <w:r>
              <w:rPr>
                <w:rFonts w:ascii="仿宋_GB2312" w:eastAsia="仿宋_GB2312" w:hAnsi="仿宋" w:hint="eastAsia"/>
                <w:b/>
                <w:bCs/>
                <w:sz w:val="24"/>
              </w:rPr>
              <w:t>您认为HR经理人最应该具备的三项素质是：</w:t>
            </w:r>
          </w:p>
          <w:p w:rsidR="00953F2C" w:rsidRDefault="00953F2C">
            <w:pPr>
              <w:spacing w:line="430" w:lineRule="exact"/>
              <w:rPr>
                <w:rFonts w:ascii="仿宋_GB2312" w:eastAsia="仿宋_GB2312" w:hAnsi="仿宋"/>
                <w:b/>
                <w:bCs/>
                <w:sz w:val="24"/>
              </w:rPr>
            </w:pPr>
          </w:p>
          <w:p w:rsidR="00953F2C" w:rsidRDefault="00953F2C">
            <w:pPr>
              <w:spacing w:line="430" w:lineRule="exact"/>
              <w:rPr>
                <w:rFonts w:ascii="仿宋_GB2312" w:eastAsia="仿宋_GB2312" w:hAnsi="仿宋"/>
                <w:b/>
                <w:bCs/>
                <w:sz w:val="24"/>
              </w:rPr>
            </w:pPr>
          </w:p>
        </w:tc>
      </w:tr>
      <w:tr w:rsidR="00953F2C">
        <w:trPr>
          <w:trHeight w:val="347"/>
          <w:jc w:val="center"/>
        </w:trPr>
        <w:tc>
          <w:tcPr>
            <w:tcW w:w="9424"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953F2C" w:rsidRDefault="0014194E">
            <w:pPr>
              <w:spacing w:line="430" w:lineRule="exact"/>
              <w:rPr>
                <w:rFonts w:ascii="仿宋_GB2312" w:eastAsia="仿宋_GB2312" w:hAnsi="仿宋"/>
                <w:b/>
                <w:bCs/>
                <w:sz w:val="24"/>
              </w:rPr>
            </w:pPr>
            <w:r>
              <w:rPr>
                <w:rFonts w:ascii="仿宋_GB2312" w:eastAsia="仿宋_GB2312" w:hAnsi="仿宋" w:hint="eastAsia"/>
                <w:b/>
                <w:bCs/>
                <w:sz w:val="24"/>
              </w:rPr>
              <w:t>您的座右铭是：</w:t>
            </w:r>
          </w:p>
          <w:p w:rsidR="00953F2C" w:rsidRDefault="00953F2C">
            <w:pPr>
              <w:spacing w:line="430" w:lineRule="exact"/>
              <w:rPr>
                <w:rFonts w:ascii="仿宋_GB2312" w:eastAsia="仿宋_GB2312" w:hAnsi="仿宋"/>
                <w:b/>
                <w:bCs/>
                <w:sz w:val="24"/>
              </w:rPr>
            </w:pPr>
          </w:p>
          <w:p w:rsidR="00953F2C" w:rsidRDefault="00953F2C">
            <w:pPr>
              <w:spacing w:line="430" w:lineRule="exact"/>
              <w:rPr>
                <w:rFonts w:ascii="仿宋_GB2312" w:eastAsia="仿宋_GB2312" w:hAnsi="仿宋"/>
                <w:b/>
                <w:bCs/>
                <w:sz w:val="24"/>
              </w:rPr>
            </w:pPr>
          </w:p>
        </w:tc>
      </w:tr>
      <w:tr w:rsidR="00953F2C">
        <w:trPr>
          <w:trHeight w:val="972"/>
          <w:jc w:val="center"/>
        </w:trPr>
        <w:tc>
          <w:tcPr>
            <w:tcW w:w="9424"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953F2C" w:rsidRDefault="0014194E">
            <w:pPr>
              <w:spacing w:line="430" w:lineRule="exact"/>
              <w:rPr>
                <w:rFonts w:ascii="仿宋_GB2312" w:eastAsia="仿宋_GB2312" w:hAnsi="仿宋"/>
                <w:b/>
                <w:bCs/>
                <w:sz w:val="24"/>
              </w:rPr>
            </w:pPr>
            <w:r>
              <w:rPr>
                <w:rFonts w:ascii="仿宋_GB2312" w:eastAsia="仿宋_GB2312" w:hAnsi="仿宋" w:hint="eastAsia"/>
                <w:b/>
                <w:bCs/>
                <w:sz w:val="24"/>
              </w:rPr>
              <w:t>推荐机构：</w:t>
            </w:r>
          </w:p>
        </w:tc>
      </w:tr>
      <w:tr w:rsidR="00953F2C">
        <w:trPr>
          <w:trHeight w:val="1065"/>
          <w:jc w:val="center"/>
        </w:trPr>
        <w:tc>
          <w:tcPr>
            <w:tcW w:w="9424"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953F2C" w:rsidRDefault="0014194E">
            <w:pPr>
              <w:spacing w:line="430" w:lineRule="exact"/>
              <w:rPr>
                <w:rFonts w:ascii="仿宋_GB2312" w:eastAsia="仿宋_GB2312" w:hAnsi="仿宋"/>
                <w:b/>
                <w:bCs/>
                <w:sz w:val="24"/>
              </w:rPr>
            </w:pPr>
            <w:r>
              <w:rPr>
                <w:rFonts w:ascii="仿宋_GB2312" w:eastAsia="仿宋_GB2312" w:hAnsi="仿宋" w:hint="eastAsia"/>
                <w:b/>
                <w:bCs/>
                <w:sz w:val="24"/>
              </w:rPr>
              <w:t>单位意见： （个人自荐者勿需填写）</w:t>
            </w:r>
          </w:p>
          <w:p w:rsidR="00953F2C" w:rsidRDefault="0014194E">
            <w:pPr>
              <w:spacing w:line="430" w:lineRule="exact"/>
              <w:ind w:firstLineChars="3078" w:firstLine="7416"/>
              <w:rPr>
                <w:rFonts w:ascii="仿宋_GB2312" w:eastAsia="仿宋_GB2312" w:hAnsi="仿宋"/>
                <w:b/>
                <w:sz w:val="24"/>
              </w:rPr>
            </w:pPr>
            <w:r>
              <w:rPr>
                <w:rFonts w:ascii="仿宋_GB2312" w:eastAsia="仿宋_GB2312" w:hAnsi="仿宋" w:hint="eastAsia"/>
                <w:b/>
                <w:sz w:val="24"/>
              </w:rPr>
              <w:t xml:space="preserve">年   月   日                                                      </w:t>
            </w:r>
          </w:p>
          <w:p w:rsidR="00953F2C" w:rsidRDefault="0014194E">
            <w:pPr>
              <w:spacing w:line="430" w:lineRule="exact"/>
              <w:ind w:firstLineChars="3078" w:firstLine="7416"/>
              <w:rPr>
                <w:rFonts w:ascii="仿宋_GB2312" w:eastAsia="仿宋_GB2312" w:hAnsi="仿宋"/>
                <w:b/>
                <w:bCs/>
                <w:sz w:val="24"/>
              </w:rPr>
            </w:pPr>
            <w:r>
              <w:rPr>
                <w:rFonts w:ascii="仿宋_GB2312" w:eastAsia="仿宋_GB2312" w:hAnsi="仿宋" w:hint="eastAsia"/>
                <w:b/>
                <w:sz w:val="24"/>
              </w:rPr>
              <w:t>（单位盖章）</w:t>
            </w:r>
          </w:p>
        </w:tc>
      </w:tr>
    </w:tbl>
    <w:p w:rsidR="00953F2C" w:rsidRDefault="00953F2C">
      <w:pPr>
        <w:spacing w:line="440" w:lineRule="exact"/>
        <w:ind w:firstLineChars="200" w:firstLine="480"/>
        <w:rPr>
          <w:rFonts w:ascii="仿宋_GB2312" w:eastAsia="仿宋_GB2312" w:hAnsi="仿宋" w:cs="宋体"/>
          <w:kern w:val="0"/>
          <w:sz w:val="24"/>
          <w:szCs w:val="28"/>
        </w:rPr>
        <w:sectPr w:rsidR="00953F2C">
          <w:headerReference w:type="even" r:id="rId8"/>
          <w:headerReference w:type="default" r:id="rId9"/>
          <w:footerReference w:type="even" r:id="rId10"/>
          <w:footerReference w:type="default" r:id="rId11"/>
          <w:pgSz w:w="11906" w:h="16838"/>
          <w:pgMar w:top="1985" w:right="1588" w:bottom="1701" w:left="1588" w:header="851" w:footer="992" w:gutter="0"/>
          <w:pgNumType w:start="0"/>
          <w:cols w:space="720"/>
          <w:titlePg/>
          <w:docGrid w:type="lines" w:linePitch="312"/>
        </w:sectPr>
      </w:pPr>
    </w:p>
    <w:p w:rsidR="00953F2C" w:rsidRDefault="0014194E">
      <w:pPr>
        <w:rPr>
          <w:rFonts w:ascii="黑体" w:eastAsia="黑体" w:hAnsi="黑体" w:cs="宋体"/>
          <w:kern w:val="0"/>
          <w:sz w:val="24"/>
        </w:rPr>
      </w:pPr>
      <w:r>
        <w:rPr>
          <w:rFonts w:ascii="黑体" w:eastAsia="黑体" w:hAnsi="黑体" w:cs="宋体" w:hint="eastAsia"/>
          <w:kern w:val="0"/>
          <w:sz w:val="24"/>
        </w:rPr>
        <w:lastRenderedPageBreak/>
        <w:t>附件</w:t>
      </w:r>
      <w:r>
        <w:rPr>
          <w:rFonts w:eastAsia="黑体"/>
          <w:kern w:val="0"/>
          <w:sz w:val="24"/>
        </w:rPr>
        <w:t>2</w:t>
      </w:r>
      <w:r>
        <w:rPr>
          <w:rFonts w:ascii="黑体" w:eastAsia="黑体" w:hAnsi="黑体" w:cs="宋体" w:hint="eastAsia"/>
          <w:kern w:val="0"/>
          <w:sz w:val="24"/>
        </w:rPr>
        <w:t>：</w:t>
      </w:r>
    </w:p>
    <w:p w:rsidR="00953F2C" w:rsidRDefault="0014194E">
      <w:pPr>
        <w:jc w:val="center"/>
        <w:rPr>
          <w:rFonts w:ascii="黑体" w:eastAsia="黑体" w:hAnsi="宋体" w:cs="宋体"/>
          <w:kern w:val="0"/>
          <w:sz w:val="36"/>
          <w:szCs w:val="36"/>
        </w:rPr>
      </w:pPr>
      <w:r>
        <w:rPr>
          <w:rFonts w:ascii="黑体" w:eastAsia="黑体" w:hAnsi="宋体" w:cs="宋体" w:hint="eastAsia"/>
          <w:kern w:val="0"/>
          <w:sz w:val="36"/>
          <w:szCs w:val="36"/>
        </w:rPr>
        <w:t>所在企业评价表</w:t>
      </w: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8816"/>
      </w:tblGrid>
      <w:tr w:rsidR="00953F2C">
        <w:trPr>
          <w:trHeight w:val="765"/>
        </w:trPr>
        <w:tc>
          <w:tcPr>
            <w:tcW w:w="1440" w:type="dxa"/>
            <w:vAlign w:val="center"/>
          </w:tcPr>
          <w:p w:rsidR="00953F2C" w:rsidRDefault="0014194E">
            <w:pPr>
              <w:jc w:val="center"/>
              <w:rPr>
                <w:rFonts w:ascii="宋体" w:hAnsi="宋体" w:cs="宋体"/>
                <w:b/>
                <w:kern w:val="0"/>
                <w:szCs w:val="21"/>
              </w:rPr>
            </w:pPr>
            <w:r>
              <w:rPr>
                <w:rFonts w:ascii="宋体" w:hAnsi="宋体" w:cs="宋体" w:hint="eastAsia"/>
                <w:b/>
                <w:kern w:val="0"/>
                <w:szCs w:val="21"/>
              </w:rPr>
              <w:t>评选指标</w:t>
            </w:r>
          </w:p>
        </w:tc>
        <w:tc>
          <w:tcPr>
            <w:tcW w:w="8816" w:type="dxa"/>
            <w:vAlign w:val="center"/>
          </w:tcPr>
          <w:p w:rsidR="00953F2C" w:rsidRDefault="0014194E">
            <w:pPr>
              <w:jc w:val="center"/>
              <w:rPr>
                <w:rFonts w:ascii="宋体" w:hAnsi="宋体" w:cs="宋体"/>
                <w:b/>
                <w:kern w:val="0"/>
                <w:szCs w:val="21"/>
              </w:rPr>
            </w:pPr>
            <w:r>
              <w:rPr>
                <w:rFonts w:ascii="宋体" w:hAnsi="宋体" w:cs="宋体" w:hint="eastAsia"/>
                <w:b/>
                <w:kern w:val="0"/>
                <w:szCs w:val="21"/>
              </w:rPr>
              <w:t>指标概念描述</w:t>
            </w:r>
          </w:p>
        </w:tc>
      </w:tr>
      <w:tr w:rsidR="00953F2C">
        <w:trPr>
          <w:trHeight w:val="752"/>
        </w:trPr>
        <w:tc>
          <w:tcPr>
            <w:tcW w:w="1440" w:type="dxa"/>
            <w:vMerge w:val="restart"/>
            <w:vAlign w:val="center"/>
          </w:tcPr>
          <w:p w:rsidR="00953F2C" w:rsidRDefault="0014194E">
            <w:pPr>
              <w:jc w:val="center"/>
              <w:rPr>
                <w:rFonts w:ascii="宋体" w:hAnsi="宋体"/>
                <w:b/>
                <w:sz w:val="24"/>
              </w:rPr>
            </w:pPr>
            <w:r>
              <w:rPr>
                <w:rFonts w:ascii="宋体" w:hAnsi="宋体" w:hint="eastAsia"/>
                <w:b/>
                <w:sz w:val="24"/>
              </w:rPr>
              <w:t>领导力</w:t>
            </w:r>
          </w:p>
          <w:p w:rsidR="00953F2C" w:rsidRDefault="00953F2C">
            <w:pPr>
              <w:jc w:val="center"/>
              <w:rPr>
                <w:rFonts w:ascii="宋体" w:hAnsi="宋体"/>
                <w:b/>
                <w:sz w:val="24"/>
              </w:rPr>
            </w:pPr>
          </w:p>
        </w:tc>
        <w:tc>
          <w:tcPr>
            <w:tcW w:w="8816" w:type="dxa"/>
          </w:tcPr>
          <w:p w:rsidR="00953F2C" w:rsidRDefault="0014194E">
            <w:pPr>
              <w:rPr>
                <w:rFonts w:ascii="仿宋" w:eastAsia="仿宋" w:hAnsi="仿宋"/>
                <w:szCs w:val="21"/>
              </w:rPr>
            </w:pPr>
            <w:r>
              <w:rPr>
                <w:rFonts w:ascii="仿宋" w:eastAsia="仿宋" w:hAnsi="仿宋" w:hint="eastAsia"/>
                <w:szCs w:val="21"/>
              </w:rPr>
              <w:t>在提炼和阐释企业使命、愿景、核心价值观，参与企业战略决策，制定企业中长期人力资源规划，统筹人力资源配置和运行等方面有何成就？</w:t>
            </w:r>
          </w:p>
        </w:tc>
      </w:tr>
      <w:tr w:rsidR="00953F2C">
        <w:trPr>
          <w:trHeight w:val="774"/>
        </w:trPr>
        <w:tc>
          <w:tcPr>
            <w:tcW w:w="1440" w:type="dxa"/>
            <w:vMerge/>
            <w:vAlign w:val="center"/>
          </w:tcPr>
          <w:p w:rsidR="00953F2C" w:rsidRDefault="00953F2C">
            <w:pPr>
              <w:jc w:val="center"/>
              <w:rPr>
                <w:rFonts w:ascii="宋体" w:hAnsi="宋体"/>
                <w:sz w:val="24"/>
              </w:rPr>
            </w:pPr>
          </w:p>
        </w:tc>
        <w:tc>
          <w:tcPr>
            <w:tcW w:w="8816" w:type="dxa"/>
          </w:tcPr>
          <w:p w:rsidR="00953F2C" w:rsidRDefault="00953F2C">
            <w:pPr>
              <w:rPr>
                <w:rFonts w:ascii="宋体" w:hAnsi="宋体"/>
                <w:sz w:val="24"/>
              </w:rPr>
            </w:pPr>
          </w:p>
          <w:p w:rsidR="00953F2C" w:rsidRDefault="00953F2C">
            <w:pPr>
              <w:rPr>
                <w:rFonts w:ascii="宋体" w:hAnsi="宋体"/>
                <w:sz w:val="24"/>
              </w:rPr>
            </w:pPr>
          </w:p>
          <w:p w:rsidR="00953F2C" w:rsidRDefault="00953F2C">
            <w:pPr>
              <w:rPr>
                <w:rFonts w:ascii="宋体" w:hAnsi="宋体"/>
                <w:sz w:val="24"/>
              </w:rPr>
            </w:pPr>
          </w:p>
          <w:p w:rsidR="00953F2C" w:rsidRDefault="00953F2C">
            <w:pPr>
              <w:rPr>
                <w:rFonts w:ascii="宋体" w:hAnsi="宋体"/>
                <w:sz w:val="24"/>
              </w:rPr>
            </w:pPr>
          </w:p>
        </w:tc>
      </w:tr>
      <w:tr w:rsidR="00953F2C">
        <w:trPr>
          <w:trHeight w:val="928"/>
        </w:trPr>
        <w:tc>
          <w:tcPr>
            <w:tcW w:w="1440" w:type="dxa"/>
            <w:vMerge w:val="restart"/>
            <w:vAlign w:val="center"/>
          </w:tcPr>
          <w:p w:rsidR="00953F2C" w:rsidRDefault="0014194E">
            <w:pPr>
              <w:jc w:val="center"/>
              <w:rPr>
                <w:rFonts w:ascii="宋体" w:hAnsi="宋体" w:cs="宋体"/>
                <w:b/>
                <w:kern w:val="0"/>
                <w:sz w:val="24"/>
              </w:rPr>
            </w:pPr>
            <w:r>
              <w:rPr>
                <w:rFonts w:ascii="宋体" w:hAnsi="宋体" w:cs="宋体" w:hint="eastAsia"/>
                <w:b/>
                <w:kern w:val="0"/>
                <w:sz w:val="24"/>
              </w:rPr>
              <w:t>创造力</w:t>
            </w:r>
          </w:p>
          <w:p w:rsidR="00953F2C" w:rsidRDefault="00953F2C">
            <w:pPr>
              <w:jc w:val="center"/>
              <w:rPr>
                <w:rFonts w:ascii="宋体" w:hAnsi="宋体" w:cs="宋体"/>
                <w:b/>
                <w:kern w:val="0"/>
                <w:sz w:val="24"/>
              </w:rPr>
            </w:pPr>
          </w:p>
        </w:tc>
        <w:tc>
          <w:tcPr>
            <w:tcW w:w="8816" w:type="dxa"/>
          </w:tcPr>
          <w:p w:rsidR="00953F2C" w:rsidRDefault="0014194E">
            <w:pPr>
              <w:rPr>
                <w:rFonts w:ascii="仿宋" w:eastAsia="仿宋" w:hAnsi="仿宋"/>
                <w:szCs w:val="21"/>
              </w:rPr>
            </w:pPr>
            <w:r>
              <w:rPr>
                <w:rFonts w:ascii="仿宋" w:eastAsia="仿宋" w:hAnsi="仿宋" w:hint="eastAsia"/>
                <w:szCs w:val="21"/>
              </w:rPr>
              <w:t>在人力资源管理的体制机制、规章制度、运行模式、流程方法工具等方面有何创新？</w:t>
            </w:r>
          </w:p>
        </w:tc>
      </w:tr>
      <w:tr w:rsidR="00953F2C">
        <w:trPr>
          <w:trHeight w:val="1110"/>
        </w:trPr>
        <w:tc>
          <w:tcPr>
            <w:tcW w:w="1440" w:type="dxa"/>
            <w:vMerge/>
            <w:vAlign w:val="center"/>
          </w:tcPr>
          <w:p w:rsidR="00953F2C" w:rsidRDefault="00953F2C">
            <w:pPr>
              <w:jc w:val="center"/>
              <w:rPr>
                <w:rFonts w:ascii="宋体" w:hAnsi="宋体" w:cs="宋体"/>
                <w:b/>
                <w:kern w:val="0"/>
                <w:sz w:val="24"/>
              </w:rPr>
            </w:pPr>
          </w:p>
        </w:tc>
        <w:tc>
          <w:tcPr>
            <w:tcW w:w="8816" w:type="dxa"/>
          </w:tcPr>
          <w:p w:rsidR="00953F2C" w:rsidRDefault="00953F2C">
            <w:pPr>
              <w:ind w:rightChars="1405" w:right="2950"/>
              <w:rPr>
                <w:rFonts w:ascii="宋体" w:hAnsi="宋体"/>
                <w:szCs w:val="21"/>
              </w:rPr>
            </w:pPr>
          </w:p>
          <w:p w:rsidR="00953F2C" w:rsidRDefault="00953F2C">
            <w:pPr>
              <w:rPr>
                <w:rFonts w:ascii="宋体" w:hAnsi="宋体"/>
                <w:szCs w:val="21"/>
              </w:rPr>
            </w:pPr>
          </w:p>
          <w:p w:rsidR="00953F2C" w:rsidRDefault="00953F2C">
            <w:pPr>
              <w:rPr>
                <w:rFonts w:ascii="宋体" w:hAnsi="宋体"/>
                <w:szCs w:val="21"/>
              </w:rPr>
            </w:pPr>
          </w:p>
          <w:p w:rsidR="00953F2C" w:rsidRDefault="00953F2C">
            <w:pPr>
              <w:rPr>
                <w:rFonts w:ascii="宋体" w:hAnsi="宋体"/>
                <w:szCs w:val="21"/>
              </w:rPr>
            </w:pPr>
          </w:p>
        </w:tc>
      </w:tr>
      <w:tr w:rsidR="00953F2C">
        <w:trPr>
          <w:trHeight w:val="914"/>
        </w:trPr>
        <w:tc>
          <w:tcPr>
            <w:tcW w:w="1440" w:type="dxa"/>
            <w:vMerge w:val="restart"/>
            <w:vAlign w:val="center"/>
          </w:tcPr>
          <w:p w:rsidR="00953F2C" w:rsidRDefault="0014194E">
            <w:pPr>
              <w:jc w:val="center"/>
              <w:rPr>
                <w:rFonts w:ascii="宋体" w:hAnsi="宋体" w:cs="宋体"/>
                <w:b/>
                <w:kern w:val="0"/>
                <w:sz w:val="24"/>
              </w:rPr>
            </w:pPr>
            <w:r>
              <w:rPr>
                <w:rFonts w:ascii="宋体" w:hAnsi="宋体" w:cs="宋体" w:hint="eastAsia"/>
                <w:b/>
                <w:kern w:val="0"/>
                <w:sz w:val="24"/>
              </w:rPr>
              <w:t>执行力</w:t>
            </w:r>
          </w:p>
          <w:p w:rsidR="00953F2C" w:rsidRDefault="00953F2C">
            <w:pPr>
              <w:jc w:val="center"/>
              <w:rPr>
                <w:rFonts w:ascii="宋体" w:hAnsi="宋体" w:cs="宋体"/>
                <w:b/>
                <w:kern w:val="0"/>
                <w:sz w:val="24"/>
              </w:rPr>
            </w:pPr>
          </w:p>
        </w:tc>
        <w:tc>
          <w:tcPr>
            <w:tcW w:w="8816" w:type="dxa"/>
          </w:tcPr>
          <w:p w:rsidR="00953F2C" w:rsidRDefault="0014194E">
            <w:pPr>
              <w:rPr>
                <w:rFonts w:ascii="仿宋" w:eastAsia="仿宋" w:hAnsi="仿宋"/>
                <w:szCs w:val="21"/>
              </w:rPr>
            </w:pPr>
            <w:r>
              <w:rPr>
                <w:rFonts w:ascii="仿宋" w:eastAsia="仿宋" w:hAnsi="仿宋" w:hint="eastAsia"/>
                <w:szCs w:val="21"/>
              </w:rPr>
              <w:t>在遵守国家政策法律、企业规章制度，构建人力资源管理的体系、流程，保持稳定、高效的运行，积极防范和应对突发事件等方面有何举措？</w:t>
            </w:r>
          </w:p>
        </w:tc>
      </w:tr>
      <w:tr w:rsidR="00953F2C">
        <w:trPr>
          <w:trHeight w:val="603"/>
        </w:trPr>
        <w:tc>
          <w:tcPr>
            <w:tcW w:w="1440" w:type="dxa"/>
            <w:vMerge/>
            <w:vAlign w:val="center"/>
          </w:tcPr>
          <w:p w:rsidR="00953F2C" w:rsidRDefault="00953F2C">
            <w:pPr>
              <w:jc w:val="center"/>
              <w:rPr>
                <w:rFonts w:ascii="宋体" w:hAnsi="宋体" w:cs="宋体"/>
                <w:b/>
                <w:kern w:val="0"/>
                <w:sz w:val="24"/>
              </w:rPr>
            </w:pPr>
          </w:p>
        </w:tc>
        <w:tc>
          <w:tcPr>
            <w:tcW w:w="8816" w:type="dxa"/>
          </w:tcPr>
          <w:p w:rsidR="00953F2C" w:rsidRDefault="00953F2C">
            <w:pPr>
              <w:rPr>
                <w:rFonts w:ascii="宋体" w:hAnsi="宋体"/>
                <w:szCs w:val="21"/>
              </w:rPr>
            </w:pPr>
          </w:p>
          <w:p w:rsidR="00953F2C" w:rsidRDefault="00953F2C">
            <w:pPr>
              <w:rPr>
                <w:rFonts w:ascii="宋体" w:hAnsi="宋体"/>
                <w:szCs w:val="21"/>
              </w:rPr>
            </w:pPr>
          </w:p>
          <w:p w:rsidR="00953F2C" w:rsidRDefault="00953F2C">
            <w:pPr>
              <w:rPr>
                <w:rFonts w:ascii="宋体" w:hAnsi="宋体"/>
                <w:szCs w:val="21"/>
              </w:rPr>
            </w:pPr>
          </w:p>
          <w:p w:rsidR="00953F2C" w:rsidRDefault="00953F2C">
            <w:pPr>
              <w:rPr>
                <w:rFonts w:ascii="宋体" w:hAnsi="宋体"/>
                <w:szCs w:val="21"/>
              </w:rPr>
            </w:pPr>
          </w:p>
        </w:tc>
      </w:tr>
      <w:tr w:rsidR="00953F2C">
        <w:trPr>
          <w:trHeight w:val="914"/>
        </w:trPr>
        <w:tc>
          <w:tcPr>
            <w:tcW w:w="1440" w:type="dxa"/>
            <w:vMerge w:val="restart"/>
            <w:vAlign w:val="center"/>
          </w:tcPr>
          <w:p w:rsidR="00953F2C" w:rsidRDefault="0014194E">
            <w:pPr>
              <w:jc w:val="center"/>
              <w:rPr>
                <w:rFonts w:ascii="宋体" w:hAnsi="宋体" w:cs="宋体"/>
                <w:b/>
                <w:kern w:val="0"/>
                <w:sz w:val="24"/>
              </w:rPr>
            </w:pPr>
            <w:r>
              <w:rPr>
                <w:rFonts w:ascii="宋体" w:hAnsi="宋体" w:cs="宋体" w:hint="eastAsia"/>
                <w:b/>
                <w:kern w:val="0"/>
                <w:sz w:val="24"/>
              </w:rPr>
              <w:t>学习力</w:t>
            </w:r>
          </w:p>
          <w:p w:rsidR="00953F2C" w:rsidRDefault="00953F2C">
            <w:pPr>
              <w:jc w:val="center"/>
              <w:rPr>
                <w:rFonts w:ascii="宋体" w:hAnsi="宋体" w:cs="宋体"/>
                <w:b/>
                <w:kern w:val="0"/>
                <w:sz w:val="24"/>
              </w:rPr>
            </w:pPr>
          </w:p>
        </w:tc>
        <w:tc>
          <w:tcPr>
            <w:tcW w:w="8816" w:type="dxa"/>
          </w:tcPr>
          <w:p w:rsidR="00953F2C" w:rsidRDefault="0014194E">
            <w:pPr>
              <w:rPr>
                <w:rFonts w:ascii="仿宋" w:eastAsia="仿宋" w:hAnsi="仿宋"/>
                <w:szCs w:val="21"/>
              </w:rPr>
            </w:pPr>
            <w:r>
              <w:rPr>
                <w:rFonts w:ascii="仿宋" w:eastAsia="仿宋" w:hAnsi="仿宋" w:hint="eastAsia"/>
                <w:szCs w:val="21"/>
              </w:rPr>
              <w:t>在自觉带头学习，营造良好的学习氛围，推动全员整体素质提高，促进企业文化建设，打造人力资源管理专业团队方面有何显著成果？</w:t>
            </w:r>
          </w:p>
        </w:tc>
      </w:tr>
      <w:tr w:rsidR="00953F2C">
        <w:trPr>
          <w:trHeight w:val="315"/>
        </w:trPr>
        <w:tc>
          <w:tcPr>
            <w:tcW w:w="1440" w:type="dxa"/>
            <w:vMerge/>
            <w:vAlign w:val="center"/>
          </w:tcPr>
          <w:p w:rsidR="00953F2C" w:rsidRDefault="00953F2C">
            <w:pPr>
              <w:jc w:val="center"/>
              <w:rPr>
                <w:rFonts w:ascii="宋体" w:hAnsi="宋体" w:cs="宋体"/>
                <w:b/>
                <w:kern w:val="0"/>
                <w:sz w:val="24"/>
              </w:rPr>
            </w:pPr>
          </w:p>
        </w:tc>
        <w:tc>
          <w:tcPr>
            <w:tcW w:w="8816" w:type="dxa"/>
          </w:tcPr>
          <w:p w:rsidR="00953F2C" w:rsidRDefault="00953F2C">
            <w:pPr>
              <w:rPr>
                <w:rFonts w:ascii="宋体" w:hAnsi="宋体"/>
                <w:szCs w:val="21"/>
              </w:rPr>
            </w:pPr>
          </w:p>
          <w:p w:rsidR="00953F2C" w:rsidRDefault="00953F2C">
            <w:pPr>
              <w:rPr>
                <w:rFonts w:ascii="宋体" w:hAnsi="宋体"/>
                <w:szCs w:val="21"/>
              </w:rPr>
            </w:pPr>
          </w:p>
          <w:p w:rsidR="00953F2C" w:rsidRDefault="00953F2C">
            <w:pPr>
              <w:rPr>
                <w:rFonts w:ascii="宋体" w:hAnsi="宋体"/>
                <w:szCs w:val="21"/>
              </w:rPr>
            </w:pPr>
          </w:p>
          <w:p w:rsidR="00953F2C" w:rsidRDefault="00953F2C">
            <w:pPr>
              <w:rPr>
                <w:rFonts w:ascii="宋体" w:hAnsi="宋体"/>
                <w:szCs w:val="21"/>
              </w:rPr>
            </w:pPr>
          </w:p>
        </w:tc>
      </w:tr>
      <w:tr w:rsidR="00953F2C">
        <w:trPr>
          <w:trHeight w:val="1056"/>
        </w:trPr>
        <w:tc>
          <w:tcPr>
            <w:tcW w:w="1440" w:type="dxa"/>
            <w:vMerge w:val="restart"/>
            <w:vAlign w:val="center"/>
          </w:tcPr>
          <w:p w:rsidR="00953F2C" w:rsidRDefault="0014194E">
            <w:pPr>
              <w:jc w:val="center"/>
              <w:rPr>
                <w:rFonts w:ascii="宋体" w:hAnsi="宋体" w:cs="宋体"/>
                <w:b/>
                <w:kern w:val="0"/>
                <w:sz w:val="24"/>
              </w:rPr>
            </w:pPr>
            <w:r>
              <w:rPr>
                <w:rFonts w:ascii="宋体" w:hAnsi="宋体" w:cs="宋体" w:hint="eastAsia"/>
                <w:b/>
                <w:kern w:val="0"/>
                <w:sz w:val="24"/>
              </w:rPr>
              <w:t>影响力</w:t>
            </w:r>
          </w:p>
          <w:p w:rsidR="00953F2C" w:rsidRDefault="00953F2C">
            <w:pPr>
              <w:jc w:val="center"/>
              <w:rPr>
                <w:rFonts w:ascii="宋体" w:hAnsi="宋体" w:cs="宋体"/>
                <w:b/>
                <w:kern w:val="0"/>
                <w:sz w:val="24"/>
              </w:rPr>
            </w:pPr>
          </w:p>
        </w:tc>
        <w:tc>
          <w:tcPr>
            <w:tcW w:w="8816" w:type="dxa"/>
          </w:tcPr>
          <w:p w:rsidR="00953F2C" w:rsidRDefault="0014194E">
            <w:pPr>
              <w:rPr>
                <w:rFonts w:ascii="仿宋" w:eastAsia="仿宋" w:hAnsi="仿宋"/>
                <w:szCs w:val="21"/>
              </w:rPr>
            </w:pPr>
            <w:r>
              <w:rPr>
                <w:rFonts w:ascii="仿宋" w:eastAsia="仿宋" w:hAnsi="仿宋" w:hint="eastAsia"/>
                <w:szCs w:val="21"/>
              </w:rPr>
              <w:t>根据本人能力和贡献，为自己与所在企业获得过政府、行业和社会的荣誉奖励，在区域、行业内有良好的社会声誉，在企业内部得到领导和员工的高度认可和赞誉。</w:t>
            </w:r>
          </w:p>
        </w:tc>
      </w:tr>
      <w:tr w:rsidR="00953F2C">
        <w:trPr>
          <w:trHeight w:val="540"/>
        </w:trPr>
        <w:tc>
          <w:tcPr>
            <w:tcW w:w="1440" w:type="dxa"/>
            <w:vMerge/>
            <w:vAlign w:val="center"/>
          </w:tcPr>
          <w:p w:rsidR="00953F2C" w:rsidRDefault="00953F2C">
            <w:pPr>
              <w:jc w:val="center"/>
              <w:rPr>
                <w:rFonts w:ascii="宋体" w:hAnsi="宋体" w:cs="宋体"/>
                <w:b/>
                <w:kern w:val="0"/>
                <w:sz w:val="24"/>
              </w:rPr>
            </w:pPr>
          </w:p>
        </w:tc>
        <w:tc>
          <w:tcPr>
            <w:tcW w:w="8816" w:type="dxa"/>
          </w:tcPr>
          <w:p w:rsidR="00953F2C" w:rsidRDefault="00953F2C">
            <w:pPr>
              <w:rPr>
                <w:rFonts w:ascii="宋体" w:hAnsi="宋体"/>
                <w:szCs w:val="21"/>
              </w:rPr>
            </w:pPr>
          </w:p>
          <w:p w:rsidR="00953F2C" w:rsidRDefault="00953F2C">
            <w:pPr>
              <w:rPr>
                <w:rFonts w:ascii="宋体" w:hAnsi="宋体"/>
                <w:szCs w:val="21"/>
              </w:rPr>
            </w:pPr>
          </w:p>
          <w:p w:rsidR="00953F2C" w:rsidRDefault="00953F2C">
            <w:pPr>
              <w:rPr>
                <w:rFonts w:ascii="宋体" w:hAnsi="宋体"/>
                <w:szCs w:val="21"/>
              </w:rPr>
            </w:pPr>
          </w:p>
          <w:p w:rsidR="00953F2C" w:rsidRDefault="00953F2C">
            <w:pPr>
              <w:rPr>
                <w:rFonts w:ascii="宋体" w:hAnsi="宋体"/>
                <w:szCs w:val="21"/>
              </w:rPr>
            </w:pPr>
          </w:p>
        </w:tc>
      </w:tr>
    </w:tbl>
    <w:p w:rsidR="00953F2C" w:rsidRDefault="00953F2C">
      <w:pPr>
        <w:rPr>
          <w:rFonts w:ascii="宋体" w:hAnsi="宋体" w:cs="宋体"/>
          <w:kern w:val="0"/>
          <w:sz w:val="24"/>
        </w:rPr>
      </w:pPr>
    </w:p>
    <w:p w:rsidR="00953F2C" w:rsidRDefault="0014194E">
      <w:pPr>
        <w:rPr>
          <w:rFonts w:ascii="宋体" w:hAnsi="宋体" w:cs="宋体"/>
          <w:kern w:val="0"/>
          <w:szCs w:val="21"/>
        </w:rPr>
      </w:pPr>
      <w:r>
        <w:rPr>
          <w:rFonts w:ascii="宋体" w:hAnsi="宋体" w:cs="宋体" w:hint="eastAsia"/>
          <w:kern w:val="0"/>
          <w:szCs w:val="21"/>
        </w:rPr>
        <w:t>说明：</w:t>
      </w:r>
      <w:r>
        <w:rPr>
          <w:kern w:val="0"/>
          <w:szCs w:val="21"/>
        </w:rPr>
        <w:t>1.</w:t>
      </w:r>
      <w:r>
        <w:rPr>
          <w:rFonts w:ascii="宋体" w:hAnsi="宋体" w:cs="宋体" w:hint="eastAsia"/>
          <w:kern w:val="0"/>
          <w:szCs w:val="21"/>
        </w:rPr>
        <w:t xml:space="preserve"> 请参赛选手所在企业填写此表；</w:t>
      </w:r>
    </w:p>
    <w:p w:rsidR="00953F2C" w:rsidRDefault="0014194E">
      <w:pPr>
        <w:ind w:left="840" w:hangingChars="400" w:hanging="840"/>
        <w:rPr>
          <w:rFonts w:ascii="宋体" w:hAnsi="宋体" w:cs="宋体"/>
          <w:kern w:val="0"/>
          <w:szCs w:val="21"/>
        </w:rPr>
      </w:pPr>
      <w:r>
        <w:rPr>
          <w:rFonts w:ascii="宋体" w:hAnsi="宋体" w:cs="宋体" w:hint="eastAsia"/>
          <w:kern w:val="0"/>
          <w:szCs w:val="21"/>
        </w:rPr>
        <w:t xml:space="preserve">      </w:t>
      </w:r>
      <w:r>
        <w:rPr>
          <w:kern w:val="0"/>
          <w:szCs w:val="21"/>
        </w:rPr>
        <w:t>2.</w:t>
      </w:r>
      <w:r>
        <w:rPr>
          <w:rFonts w:ascii="宋体" w:hAnsi="宋体" w:cs="宋体" w:hint="eastAsia"/>
          <w:kern w:val="0"/>
          <w:szCs w:val="21"/>
        </w:rPr>
        <w:t xml:space="preserve"> 此表需随《个人简介》、《人力资源管理案例》等</w:t>
      </w:r>
      <w:r>
        <w:rPr>
          <w:rFonts w:ascii="宋体" w:hAnsi="宋体" w:cs="宋体" w:hint="eastAsia"/>
          <w:b/>
          <w:kern w:val="0"/>
          <w:szCs w:val="21"/>
          <w:u w:val="single"/>
        </w:rPr>
        <w:t>电子材料以Word形式</w:t>
      </w:r>
      <w:r>
        <w:rPr>
          <w:rFonts w:ascii="宋体" w:hAnsi="宋体" w:cs="宋体" w:hint="eastAsia"/>
          <w:kern w:val="0"/>
          <w:szCs w:val="21"/>
        </w:rPr>
        <w:t>上报指定邮箱。</w:t>
      </w:r>
    </w:p>
    <w:p w:rsidR="00953F2C" w:rsidRDefault="00953F2C">
      <w:pPr>
        <w:rPr>
          <w:rFonts w:ascii="宋体" w:hAnsi="宋体" w:cs="宋体"/>
          <w:kern w:val="0"/>
          <w:szCs w:val="21"/>
        </w:rPr>
      </w:pPr>
    </w:p>
    <w:p w:rsidR="00953F2C" w:rsidRDefault="0014194E">
      <w:pPr>
        <w:spacing w:line="200" w:lineRule="atLeast"/>
        <w:ind w:firstLineChars="200" w:firstLine="480"/>
        <w:rPr>
          <w:rFonts w:ascii="黑体" w:eastAsia="黑体"/>
          <w:sz w:val="24"/>
        </w:rPr>
      </w:pPr>
      <w:r>
        <w:rPr>
          <w:rFonts w:ascii="黑体" w:eastAsia="黑体" w:hint="eastAsia"/>
          <w:sz w:val="24"/>
        </w:rPr>
        <w:lastRenderedPageBreak/>
        <w:t>附件</w:t>
      </w:r>
      <w:r>
        <w:rPr>
          <w:rFonts w:eastAsia="黑体"/>
          <w:sz w:val="24"/>
        </w:rPr>
        <w:t>3</w:t>
      </w:r>
    </w:p>
    <w:p w:rsidR="00953F2C" w:rsidRDefault="0014194E" w:rsidP="007659A2">
      <w:pPr>
        <w:spacing w:line="200" w:lineRule="atLeast"/>
        <w:ind w:firstLineChars="200" w:firstLine="643"/>
        <w:jc w:val="center"/>
        <w:rPr>
          <w:rFonts w:ascii="黑体" w:eastAsia="黑体"/>
          <w:b/>
          <w:sz w:val="32"/>
          <w:szCs w:val="32"/>
        </w:rPr>
      </w:pPr>
      <w:r>
        <w:rPr>
          <w:rFonts w:ascii="黑体" w:eastAsia="黑体" w:hint="eastAsia"/>
          <w:b/>
          <w:sz w:val="32"/>
          <w:szCs w:val="32"/>
        </w:rPr>
        <w:t>评委初评评分表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
        <w:gridCol w:w="7098"/>
        <w:gridCol w:w="596"/>
      </w:tblGrid>
      <w:tr w:rsidR="00953F2C">
        <w:trPr>
          <w:trHeight w:val="567"/>
        </w:trPr>
        <w:tc>
          <w:tcPr>
            <w:tcW w:w="588" w:type="pct"/>
            <w:vMerge w:val="restart"/>
            <w:tcBorders>
              <w:top w:val="single" w:sz="4" w:space="0" w:color="auto"/>
              <w:left w:val="single" w:sz="4" w:space="0" w:color="auto"/>
              <w:bottom w:val="single" w:sz="4" w:space="0" w:color="auto"/>
              <w:right w:val="single" w:sz="4" w:space="0" w:color="auto"/>
            </w:tcBorders>
            <w:vAlign w:val="center"/>
          </w:tcPr>
          <w:p w:rsidR="00953F2C" w:rsidRDefault="0014194E">
            <w:pPr>
              <w:jc w:val="center"/>
              <w:rPr>
                <w:rFonts w:ascii="黑体" w:eastAsia="黑体" w:hAnsi="黑体" w:cs="宋体"/>
                <w:b/>
                <w:sz w:val="24"/>
              </w:rPr>
            </w:pPr>
            <w:r>
              <w:rPr>
                <w:rFonts w:ascii="黑体" w:eastAsia="黑体" w:hAnsi="黑体" w:cs="宋体" w:hint="eastAsia"/>
                <w:b/>
                <w:sz w:val="24"/>
              </w:rPr>
              <w:t>评选标准</w:t>
            </w:r>
          </w:p>
          <w:p w:rsidR="00953F2C" w:rsidRDefault="0014194E">
            <w:pPr>
              <w:jc w:val="center"/>
              <w:rPr>
                <w:rFonts w:ascii="黑体" w:eastAsia="黑体" w:hAnsi="黑体" w:cs="宋体"/>
                <w:b/>
                <w:sz w:val="24"/>
              </w:rPr>
            </w:pPr>
            <w:r>
              <w:rPr>
                <w:rFonts w:ascii="黑体" w:eastAsia="黑体" w:hAnsi="黑体" w:cs="宋体" w:hint="eastAsia"/>
                <w:b/>
                <w:sz w:val="24"/>
              </w:rPr>
              <w:t>及权重</w:t>
            </w:r>
          </w:p>
        </w:tc>
        <w:tc>
          <w:tcPr>
            <w:tcW w:w="4070" w:type="pct"/>
            <w:tcBorders>
              <w:top w:val="single" w:sz="4" w:space="0" w:color="auto"/>
              <w:left w:val="single" w:sz="4" w:space="0" w:color="auto"/>
              <w:bottom w:val="single" w:sz="4" w:space="0" w:color="auto"/>
              <w:right w:val="single" w:sz="4" w:space="0" w:color="auto"/>
            </w:tcBorders>
            <w:vAlign w:val="center"/>
          </w:tcPr>
          <w:p w:rsidR="00953F2C" w:rsidRDefault="0014194E">
            <w:pPr>
              <w:jc w:val="center"/>
              <w:rPr>
                <w:rFonts w:ascii="黑体" w:eastAsia="黑体" w:hAnsi="黑体" w:cs="宋体"/>
                <w:b/>
                <w:sz w:val="24"/>
              </w:rPr>
            </w:pPr>
            <w:r>
              <w:rPr>
                <w:rFonts w:ascii="黑体" w:eastAsia="黑体" w:hAnsi="黑体" w:cs="宋体" w:hint="eastAsia"/>
                <w:b/>
                <w:sz w:val="24"/>
              </w:rPr>
              <w:t>细分指标维度</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953F2C" w:rsidRDefault="0014194E">
            <w:pPr>
              <w:rPr>
                <w:rFonts w:ascii="黑体" w:eastAsia="黑体" w:hAnsi="黑体" w:cs="宋体"/>
                <w:b/>
                <w:sz w:val="24"/>
              </w:rPr>
            </w:pPr>
            <w:r>
              <w:rPr>
                <w:rFonts w:ascii="黑体" w:eastAsia="黑体" w:hAnsi="黑体" w:cs="宋体" w:hint="eastAsia"/>
                <w:b/>
                <w:sz w:val="24"/>
              </w:rPr>
              <w:t>得分</w:t>
            </w:r>
          </w:p>
        </w:tc>
      </w:tr>
      <w:tr w:rsidR="00953F2C">
        <w:trPr>
          <w:trHeight w:val="567"/>
        </w:trPr>
        <w:tc>
          <w:tcPr>
            <w:tcW w:w="588" w:type="pct"/>
            <w:vMerge w:val="restart"/>
            <w:vAlign w:val="center"/>
          </w:tcPr>
          <w:p w:rsidR="00953F2C" w:rsidRDefault="0014194E">
            <w:pPr>
              <w:jc w:val="center"/>
              <w:rPr>
                <w:rFonts w:ascii="仿宋" w:eastAsia="仿宋" w:hAnsi="仿宋"/>
                <w:b/>
                <w:sz w:val="24"/>
              </w:rPr>
            </w:pPr>
            <w:r>
              <w:rPr>
                <w:rFonts w:ascii="仿宋" w:eastAsia="仿宋" w:hAnsi="仿宋" w:hint="eastAsia"/>
                <w:b/>
                <w:sz w:val="24"/>
              </w:rPr>
              <w:t>领导力</w:t>
            </w:r>
          </w:p>
          <w:p w:rsidR="00953F2C" w:rsidRDefault="0014194E">
            <w:pPr>
              <w:jc w:val="center"/>
              <w:rPr>
                <w:rFonts w:eastAsia="仿宋"/>
                <w:b/>
                <w:sz w:val="24"/>
              </w:rPr>
            </w:pPr>
            <w:r>
              <w:rPr>
                <w:rFonts w:eastAsia="仿宋"/>
                <w:b/>
                <w:sz w:val="24"/>
              </w:rPr>
              <w:t>20%</w:t>
            </w:r>
          </w:p>
        </w:tc>
        <w:tc>
          <w:tcPr>
            <w:tcW w:w="4070" w:type="pct"/>
            <w:vAlign w:val="center"/>
          </w:tcPr>
          <w:p w:rsidR="00953F2C" w:rsidRDefault="0014194E">
            <w:pPr>
              <w:rPr>
                <w:rFonts w:ascii="仿宋" w:eastAsia="仿宋" w:hAnsi="仿宋"/>
                <w:szCs w:val="21"/>
              </w:rPr>
            </w:pPr>
            <w:r>
              <w:rPr>
                <w:rFonts w:eastAsia="仿宋"/>
                <w:szCs w:val="21"/>
              </w:rPr>
              <w:t>1.</w:t>
            </w:r>
            <w:r>
              <w:rPr>
                <w:rFonts w:eastAsia="仿宋" w:hint="eastAsia"/>
                <w:szCs w:val="21"/>
              </w:rPr>
              <w:t xml:space="preserve"> </w:t>
            </w:r>
            <w:r>
              <w:rPr>
                <w:rFonts w:ascii="仿宋" w:eastAsia="仿宋" w:hAnsi="仿宋" w:hint="eastAsia"/>
                <w:szCs w:val="21"/>
              </w:rPr>
              <w:t>阐释和推行企业使命、愿景与核心价值观</w:t>
            </w:r>
          </w:p>
        </w:tc>
        <w:tc>
          <w:tcPr>
            <w:tcW w:w="342" w:type="pct"/>
            <w:vMerge w:val="restart"/>
            <w:vAlign w:val="center"/>
          </w:tcPr>
          <w:p w:rsidR="00953F2C" w:rsidRDefault="00953F2C">
            <w:pPr>
              <w:rPr>
                <w:rFonts w:ascii="仿宋" w:eastAsia="仿宋" w:hAnsi="仿宋" w:cs="宋体"/>
                <w:b/>
                <w:sz w:val="24"/>
              </w:rPr>
            </w:pPr>
          </w:p>
        </w:tc>
      </w:tr>
      <w:tr w:rsidR="00953F2C">
        <w:trPr>
          <w:trHeight w:val="567"/>
        </w:trPr>
        <w:tc>
          <w:tcPr>
            <w:tcW w:w="588" w:type="pct"/>
            <w:vMerge/>
            <w:vAlign w:val="center"/>
          </w:tcPr>
          <w:p w:rsidR="00953F2C" w:rsidRDefault="00953F2C">
            <w:pPr>
              <w:jc w:val="center"/>
              <w:rPr>
                <w:rFonts w:ascii="仿宋" w:eastAsia="仿宋" w:hAnsi="仿宋"/>
                <w:sz w:val="24"/>
              </w:rPr>
            </w:pPr>
          </w:p>
        </w:tc>
        <w:tc>
          <w:tcPr>
            <w:tcW w:w="4070" w:type="pct"/>
            <w:vAlign w:val="center"/>
          </w:tcPr>
          <w:p w:rsidR="00953F2C" w:rsidRDefault="0014194E">
            <w:pPr>
              <w:rPr>
                <w:rFonts w:ascii="仿宋" w:eastAsia="仿宋" w:hAnsi="仿宋"/>
                <w:sz w:val="24"/>
              </w:rPr>
            </w:pPr>
            <w:r>
              <w:rPr>
                <w:rFonts w:eastAsia="仿宋"/>
                <w:szCs w:val="21"/>
              </w:rPr>
              <w:t>2.</w:t>
            </w:r>
            <w:r>
              <w:rPr>
                <w:rFonts w:eastAsia="仿宋" w:hint="eastAsia"/>
                <w:szCs w:val="21"/>
              </w:rPr>
              <w:t xml:space="preserve"> </w:t>
            </w:r>
            <w:r>
              <w:rPr>
                <w:rFonts w:ascii="仿宋" w:eastAsia="仿宋" w:hAnsi="仿宋" w:hint="eastAsia"/>
                <w:szCs w:val="21"/>
              </w:rPr>
              <w:t>参与企业战略决策</w:t>
            </w:r>
          </w:p>
        </w:tc>
        <w:tc>
          <w:tcPr>
            <w:tcW w:w="342" w:type="pct"/>
            <w:vMerge/>
            <w:vAlign w:val="center"/>
          </w:tcPr>
          <w:p w:rsidR="00953F2C" w:rsidRDefault="00953F2C">
            <w:pPr>
              <w:jc w:val="center"/>
              <w:rPr>
                <w:rFonts w:ascii="仿宋" w:eastAsia="仿宋" w:hAnsi="仿宋" w:cs="宋体"/>
                <w:b/>
                <w:sz w:val="24"/>
              </w:rPr>
            </w:pPr>
          </w:p>
        </w:tc>
      </w:tr>
      <w:tr w:rsidR="00953F2C">
        <w:trPr>
          <w:trHeight w:val="567"/>
        </w:trPr>
        <w:tc>
          <w:tcPr>
            <w:tcW w:w="588" w:type="pct"/>
            <w:vMerge/>
            <w:vAlign w:val="center"/>
          </w:tcPr>
          <w:p w:rsidR="00953F2C" w:rsidRDefault="00953F2C">
            <w:pPr>
              <w:jc w:val="center"/>
              <w:rPr>
                <w:rFonts w:ascii="仿宋" w:eastAsia="仿宋" w:hAnsi="仿宋"/>
                <w:sz w:val="24"/>
              </w:rPr>
            </w:pPr>
          </w:p>
        </w:tc>
        <w:tc>
          <w:tcPr>
            <w:tcW w:w="4070" w:type="pct"/>
            <w:vAlign w:val="center"/>
          </w:tcPr>
          <w:p w:rsidR="00953F2C" w:rsidRDefault="0014194E">
            <w:pPr>
              <w:rPr>
                <w:rFonts w:ascii="仿宋" w:eastAsia="仿宋" w:hAnsi="仿宋"/>
                <w:szCs w:val="21"/>
              </w:rPr>
            </w:pPr>
            <w:r>
              <w:rPr>
                <w:rFonts w:eastAsia="仿宋"/>
                <w:szCs w:val="21"/>
              </w:rPr>
              <w:t>3</w:t>
            </w:r>
            <w:r>
              <w:rPr>
                <w:rFonts w:ascii="仿宋" w:eastAsia="仿宋" w:hAnsi="仿宋" w:hint="eastAsia"/>
                <w:szCs w:val="21"/>
              </w:rPr>
              <w:t>. 制定中长期人力资源规划</w:t>
            </w:r>
          </w:p>
        </w:tc>
        <w:tc>
          <w:tcPr>
            <w:tcW w:w="342" w:type="pct"/>
            <w:vMerge/>
            <w:vAlign w:val="center"/>
          </w:tcPr>
          <w:p w:rsidR="00953F2C" w:rsidRDefault="00953F2C">
            <w:pPr>
              <w:jc w:val="center"/>
              <w:rPr>
                <w:rFonts w:ascii="仿宋" w:eastAsia="仿宋" w:hAnsi="仿宋" w:cs="宋体"/>
                <w:b/>
                <w:sz w:val="24"/>
              </w:rPr>
            </w:pPr>
          </w:p>
        </w:tc>
      </w:tr>
      <w:tr w:rsidR="00953F2C">
        <w:trPr>
          <w:trHeight w:val="567"/>
        </w:trPr>
        <w:tc>
          <w:tcPr>
            <w:tcW w:w="588" w:type="pct"/>
            <w:vMerge/>
            <w:vAlign w:val="center"/>
          </w:tcPr>
          <w:p w:rsidR="00953F2C" w:rsidRDefault="00953F2C">
            <w:pPr>
              <w:jc w:val="center"/>
              <w:rPr>
                <w:rFonts w:ascii="仿宋" w:eastAsia="仿宋" w:hAnsi="仿宋"/>
                <w:sz w:val="24"/>
              </w:rPr>
            </w:pPr>
          </w:p>
        </w:tc>
        <w:tc>
          <w:tcPr>
            <w:tcW w:w="4070" w:type="pct"/>
            <w:vAlign w:val="center"/>
          </w:tcPr>
          <w:p w:rsidR="00953F2C" w:rsidRDefault="0014194E">
            <w:pPr>
              <w:rPr>
                <w:rFonts w:ascii="仿宋" w:eastAsia="仿宋" w:hAnsi="仿宋"/>
                <w:szCs w:val="21"/>
              </w:rPr>
            </w:pPr>
            <w:r>
              <w:rPr>
                <w:rFonts w:eastAsia="仿宋"/>
                <w:szCs w:val="21"/>
              </w:rPr>
              <w:t>4.</w:t>
            </w:r>
            <w:r>
              <w:rPr>
                <w:rFonts w:ascii="仿宋" w:eastAsia="仿宋" w:hAnsi="仿宋" w:hint="eastAsia"/>
                <w:szCs w:val="21"/>
              </w:rPr>
              <w:t xml:space="preserve"> 在重大人事决策和核心人才队伍建设发挥重大作用</w:t>
            </w:r>
          </w:p>
        </w:tc>
        <w:tc>
          <w:tcPr>
            <w:tcW w:w="342" w:type="pct"/>
            <w:vMerge/>
            <w:vAlign w:val="center"/>
          </w:tcPr>
          <w:p w:rsidR="00953F2C" w:rsidRDefault="00953F2C">
            <w:pPr>
              <w:jc w:val="center"/>
              <w:rPr>
                <w:rFonts w:ascii="仿宋" w:eastAsia="仿宋" w:hAnsi="仿宋" w:cs="宋体"/>
                <w:b/>
                <w:sz w:val="24"/>
              </w:rPr>
            </w:pPr>
          </w:p>
        </w:tc>
      </w:tr>
      <w:tr w:rsidR="00953F2C">
        <w:trPr>
          <w:trHeight w:val="567"/>
        </w:trPr>
        <w:tc>
          <w:tcPr>
            <w:tcW w:w="588" w:type="pct"/>
            <w:vMerge w:val="restart"/>
            <w:vAlign w:val="center"/>
          </w:tcPr>
          <w:p w:rsidR="00953F2C" w:rsidRDefault="0014194E">
            <w:pPr>
              <w:jc w:val="center"/>
              <w:rPr>
                <w:rFonts w:ascii="仿宋" w:eastAsia="仿宋" w:hAnsi="仿宋" w:cs="宋体"/>
                <w:b/>
                <w:sz w:val="24"/>
              </w:rPr>
            </w:pPr>
            <w:r>
              <w:rPr>
                <w:rFonts w:ascii="仿宋" w:eastAsia="仿宋" w:hAnsi="仿宋" w:cs="宋体" w:hint="eastAsia"/>
                <w:b/>
                <w:sz w:val="24"/>
              </w:rPr>
              <w:t>创造力</w:t>
            </w:r>
          </w:p>
          <w:p w:rsidR="00953F2C" w:rsidRDefault="0014194E">
            <w:pPr>
              <w:jc w:val="center"/>
              <w:rPr>
                <w:rFonts w:eastAsia="仿宋"/>
                <w:b/>
                <w:sz w:val="24"/>
              </w:rPr>
            </w:pPr>
            <w:r>
              <w:rPr>
                <w:rFonts w:eastAsia="仿宋"/>
                <w:b/>
                <w:sz w:val="24"/>
              </w:rPr>
              <w:t>20%</w:t>
            </w:r>
          </w:p>
        </w:tc>
        <w:tc>
          <w:tcPr>
            <w:tcW w:w="4070" w:type="pct"/>
            <w:vAlign w:val="center"/>
          </w:tcPr>
          <w:p w:rsidR="00953F2C" w:rsidRDefault="0014194E">
            <w:pPr>
              <w:rPr>
                <w:rFonts w:ascii="仿宋" w:eastAsia="仿宋" w:hAnsi="仿宋"/>
                <w:szCs w:val="21"/>
              </w:rPr>
            </w:pPr>
            <w:r>
              <w:rPr>
                <w:rFonts w:eastAsia="仿宋"/>
                <w:szCs w:val="21"/>
              </w:rPr>
              <w:t>1.</w:t>
            </w:r>
            <w:r>
              <w:rPr>
                <w:rFonts w:ascii="仿宋" w:eastAsia="仿宋" w:hAnsi="仿宋" w:hint="eastAsia"/>
                <w:szCs w:val="21"/>
              </w:rPr>
              <w:t xml:space="preserve"> 建立科学合理、规范有序、务实高效的人力资源管理体系、为企业引进、培养、激励优秀人才提供体制机制平台保障</w:t>
            </w:r>
          </w:p>
        </w:tc>
        <w:tc>
          <w:tcPr>
            <w:tcW w:w="342" w:type="pct"/>
            <w:vMerge w:val="restart"/>
            <w:vAlign w:val="center"/>
          </w:tcPr>
          <w:p w:rsidR="00953F2C" w:rsidRDefault="00953F2C">
            <w:pPr>
              <w:rPr>
                <w:rFonts w:ascii="仿宋" w:eastAsia="仿宋" w:hAnsi="仿宋" w:cs="宋体"/>
                <w:b/>
                <w:sz w:val="24"/>
              </w:rPr>
            </w:pPr>
          </w:p>
          <w:p w:rsidR="00953F2C" w:rsidRDefault="00953F2C">
            <w:pPr>
              <w:jc w:val="center"/>
              <w:rPr>
                <w:rFonts w:ascii="仿宋" w:eastAsia="仿宋" w:hAnsi="仿宋" w:cs="宋体"/>
                <w:b/>
                <w:sz w:val="24"/>
              </w:rPr>
            </w:pPr>
          </w:p>
        </w:tc>
      </w:tr>
      <w:tr w:rsidR="00953F2C">
        <w:trPr>
          <w:trHeight w:val="567"/>
        </w:trPr>
        <w:tc>
          <w:tcPr>
            <w:tcW w:w="588" w:type="pct"/>
            <w:vMerge/>
            <w:vAlign w:val="center"/>
          </w:tcPr>
          <w:p w:rsidR="00953F2C" w:rsidRDefault="00953F2C">
            <w:pPr>
              <w:jc w:val="center"/>
              <w:rPr>
                <w:rFonts w:ascii="仿宋" w:eastAsia="仿宋" w:hAnsi="仿宋" w:cs="宋体"/>
                <w:b/>
                <w:sz w:val="24"/>
              </w:rPr>
            </w:pPr>
          </w:p>
        </w:tc>
        <w:tc>
          <w:tcPr>
            <w:tcW w:w="4070" w:type="pct"/>
            <w:vAlign w:val="center"/>
          </w:tcPr>
          <w:p w:rsidR="00953F2C" w:rsidRDefault="0014194E">
            <w:pPr>
              <w:rPr>
                <w:rFonts w:ascii="仿宋" w:eastAsia="仿宋" w:hAnsi="仿宋"/>
                <w:szCs w:val="21"/>
              </w:rPr>
            </w:pPr>
            <w:r>
              <w:rPr>
                <w:rFonts w:eastAsia="仿宋"/>
                <w:szCs w:val="21"/>
              </w:rPr>
              <w:t>2</w:t>
            </w:r>
            <w:r>
              <w:rPr>
                <w:rFonts w:ascii="仿宋" w:eastAsia="仿宋" w:hAnsi="仿宋" w:hint="eastAsia"/>
                <w:szCs w:val="21"/>
              </w:rPr>
              <w:t>. 联系企业实际，引用科学先进的管理理论、方法和技术，在管理工具、方法、技术、流程等方面有所创新发展</w:t>
            </w:r>
          </w:p>
        </w:tc>
        <w:tc>
          <w:tcPr>
            <w:tcW w:w="342" w:type="pct"/>
            <w:vMerge/>
            <w:vAlign w:val="center"/>
          </w:tcPr>
          <w:p w:rsidR="00953F2C" w:rsidRDefault="00953F2C">
            <w:pPr>
              <w:rPr>
                <w:rFonts w:ascii="仿宋" w:eastAsia="仿宋" w:hAnsi="仿宋" w:cs="宋体"/>
                <w:b/>
                <w:sz w:val="24"/>
              </w:rPr>
            </w:pPr>
          </w:p>
        </w:tc>
      </w:tr>
      <w:tr w:rsidR="00953F2C">
        <w:trPr>
          <w:trHeight w:val="567"/>
        </w:trPr>
        <w:tc>
          <w:tcPr>
            <w:tcW w:w="588" w:type="pct"/>
            <w:vMerge w:val="restart"/>
            <w:vAlign w:val="center"/>
          </w:tcPr>
          <w:p w:rsidR="00953F2C" w:rsidRDefault="0014194E">
            <w:pPr>
              <w:jc w:val="center"/>
              <w:rPr>
                <w:rFonts w:ascii="仿宋" w:eastAsia="仿宋" w:hAnsi="仿宋" w:cs="宋体"/>
                <w:b/>
                <w:sz w:val="24"/>
              </w:rPr>
            </w:pPr>
            <w:r>
              <w:rPr>
                <w:rFonts w:ascii="仿宋" w:eastAsia="仿宋" w:hAnsi="仿宋" w:cs="宋体" w:hint="eastAsia"/>
                <w:b/>
                <w:sz w:val="24"/>
              </w:rPr>
              <w:t>执行力</w:t>
            </w:r>
          </w:p>
          <w:p w:rsidR="00953F2C" w:rsidRDefault="0014194E">
            <w:pPr>
              <w:jc w:val="center"/>
              <w:rPr>
                <w:rFonts w:eastAsia="仿宋"/>
                <w:b/>
                <w:color w:val="000000"/>
                <w:sz w:val="24"/>
              </w:rPr>
            </w:pPr>
            <w:r>
              <w:rPr>
                <w:rFonts w:eastAsia="仿宋"/>
                <w:b/>
                <w:color w:val="000000"/>
                <w:sz w:val="24"/>
              </w:rPr>
              <w:t>20%</w:t>
            </w:r>
          </w:p>
        </w:tc>
        <w:tc>
          <w:tcPr>
            <w:tcW w:w="4070" w:type="pct"/>
            <w:vAlign w:val="center"/>
          </w:tcPr>
          <w:p w:rsidR="00953F2C" w:rsidRDefault="0014194E">
            <w:pPr>
              <w:rPr>
                <w:rFonts w:ascii="仿宋" w:eastAsia="仿宋" w:hAnsi="仿宋"/>
                <w:szCs w:val="21"/>
              </w:rPr>
            </w:pPr>
            <w:r>
              <w:rPr>
                <w:rFonts w:eastAsia="仿宋"/>
                <w:szCs w:val="21"/>
              </w:rPr>
              <w:t>1.</w:t>
            </w:r>
            <w:r>
              <w:rPr>
                <w:rFonts w:eastAsia="仿宋" w:hint="eastAsia"/>
                <w:szCs w:val="21"/>
              </w:rPr>
              <w:t xml:space="preserve"> </w:t>
            </w:r>
            <w:r>
              <w:rPr>
                <w:rFonts w:ascii="仿宋" w:eastAsia="仿宋" w:hAnsi="仿宋" w:hint="eastAsia"/>
                <w:szCs w:val="21"/>
              </w:rPr>
              <w:t>全面、正确、有效执行政策法律、企业规章制度和战略决策</w:t>
            </w:r>
          </w:p>
        </w:tc>
        <w:tc>
          <w:tcPr>
            <w:tcW w:w="342" w:type="pct"/>
            <w:vMerge w:val="restart"/>
            <w:vAlign w:val="center"/>
          </w:tcPr>
          <w:p w:rsidR="00953F2C" w:rsidRDefault="00953F2C">
            <w:pPr>
              <w:rPr>
                <w:rFonts w:ascii="仿宋" w:eastAsia="仿宋" w:hAnsi="仿宋" w:cs="宋体"/>
                <w:b/>
                <w:sz w:val="24"/>
              </w:rPr>
            </w:pPr>
          </w:p>
        </w:tc>
      </w:tr>
      <w:tr w:rsidR="00953F2C">
        <w:trPr>
          <w:trHeight w:val="567"/>
        </w:trPr>
        <w:tc>
          <w:tcPr>
            <w:tcW w:w="588" w:type="pct"/>
            <w:vMerge/>
            <w:vAlign w:val="center"/>
          </w:tcPr>
          <w:p w:rsidR="00953F2C" w:rsidRDefault="00953F2C">
            <w:pPr>
              <w:jc w:val="center"/>
              <w:rPr>
                <w:rFonts w:ascii="仿宋" w:eastAsia="仿宋" w:hAnsi="仿宋" w:cs="宋体"/>
                <w:b/>
                <w:sz w:val="24"/>
              </w:rPr>
            </w:pPr>
          </w:p>
        </w:tc>
        <w:tc>
          <w:tcPr>
            <w:tcW w:w="4070" w:type="pct"/>
            <w:vAlign w:val="center"/>
          </w:tcPr>
          <w:p w:rsidR="00953F2C" w:rsidRDefault="0014194E">
            <w:pPr>
              <w:rPr>
                <w:rFonts w:ascii="仿宋" w:eastAsia="仿宋" w:hAnsi="仿宋"/>
                <w:szCs w:val="21"/>
              </w:rPr>
            </w:pPr>
            <w:r>
              <w:rPr>
                <w:rFonts w:eastAsia="仿宋"/>
                <w:szCs w:val="21"/>
              </w:rPr>
              <w:t>2.</w:t>
            </w:r>
            <w:r>
              <w:rPr>
                <w:rFonts w:ascii="仿宋" w:eastAsia="仿宋" w:hAnsi="仿宋" w:hint="eastAsia"/>
                <w:szCs w:val="21"/>
              </w:rPr>
              <w:t xml:space="preserve"> 有切实可行的实施计划和保障措施</w:t>
            </w:r>
          </w:p>
        </w:tc>
        <w:tc>
          <w:tcPr>
            <w:tcW w:w="342" w:type="pct"/>
            <w:vMerge/>
            <w:vAlign w:val="center"/>
          </w:tcPr>
          <w:p w:rsidR="00953F2C" w:rsidRDefault="00953F2C">
            <w:pPr>
              <w:rPr>
                <w:rFonts w:ascii="仿宋" w:eastAsia="仿宋" w:hAnsi="仿宋" w:cs="宋体"/>
                <w:b/>
                <w:sz w:val="24"/>
              </w:rPr>
            </w:pPr>
          </w:p>
        </w:tc>
      </w:tr>
      <w:tr w:rsidR="00953F2C">
        <w:trPr>
          <w:trHeight w:val="567"/>
        </w:trPr>
        <w:tc>
          <w:tcPr>
            <w:tcW w:w="588" w:type="pct"/>
            <w:vMerge/>
            <w:vAlign w:val="center"/>
          </w:tcPr>
          <w:p w:rsidR="00953F2C" w:rsidRDefault="00953F2C">
            <w:pPr>
              <w:jc w:val="center"/>
              <w:rPr>
                <w:rFonts w:ascii="仿宋" w:eastAsia="仿宋" w:hAnsi="仿宋" w:cs="宋体"/>
                <w:b/>
                <w:sz w:val="24"/>
              </w:rPr>
            </w:pPr>
          </w:p>
        </w:tc>
        <w:tc>
          <w:tcPr>
            <w:tcW w:w="4070" w:type="pct"/>
            <w:vAlign w:val="center"/>
          </w:tcPr>
          <w:p w:rsidR="00953F2C" w:rsidRDefault="0014194E">
            <w:pPr>
              <w:rPr>
                <w:rFonts w:ascii="仿宋" w:eastAsia="仿宋" w:hAnsi="仿宋"/>
                <w:szCs w:val="21"/>
              </w:rPr>
            </w:pPr>
            <w:r>
              <w:rPr>
                <w:rFonts w:eastAsia="仿宋"/>
                <w:szCs w:val="21"/>
              </w:rPr>
              <w:t>3.</w:t>
            </w:r>
            <w:r>
              <w:rPr>
                <w:rFonts w:ascii="仿宋" w:eastAsia="仿宋" w:hAnsi="仿宋" w:hint="eastAsia"/>
                <w:szCs w:val="21"/>
              </w:rPr>
              <w:t xml:space="preserve"> 防范和应对突发事件积极主动，消除隐患和避免损失，劳动关系和谐</w:t>
            </w:r>
          </w:p>
        </w:tc>
        <w:tc>
          <w:tcPr>
            <w:tcW w:w="342" w:type="pct"/>
            <w:vMerge/>
            <w:vAlign w:val="center"/>
          </w:tcPr>
          <w:p w:rsidR="00953F2C" w:rsidRDefault="00953F2C">
            <w:pPr>
              <w:jc w:val="center"/>
              <w:rPr>
                <w:rFonts w:ascii="仿宋" w:eastAsia="仿宋" w:hAnsi="仿宋" w:cs="宋体"/>
                <w:b/>
                <w:sz w:val="24"/>
              </w:rPr>
            </w:pPr>
          </w:p>
        </w:tc>
      </w:tr>
      <w:tr w:rsidR="00953F2C">
        <w:trPr>
          <w:trHeight w:val="567"/>
        </w:trPr>
        <w:tc>
          <w:tcPr>
            <w:tcW w:w="588" w:type="pct"/>
            <w:vMerge w:val="restart"/>
            <w:vAlign w:val="center"/>
          </w:tcPr>
          <w:p w:rsidR="00953F2C" w:rsidRDefault="0014194E">
            <w:pPr>
              <w:jc w:val="center"/>
              <w:rPr>
                <w:rFonts w:ascii="仿宋" w:eastAsia="仿宋" w:hAnsi="仿宋" w:cs="宋体"/>
                <w:b/>
                <w:sz w:val="24"/>
              </w:rPr>
            </w:pPr>
            <w:r>
              <w:rPr>
                <w:rFonts w:ascii="仿宋" w:eastAsia="仿宋" w:hAnsi="仿宋" w:cs="宋体" w:hint="eastAsia"/>
                <w:b/>
                <w:sz w:val="24"/>
              </w:rPr>
              <w:t>学习力</w:t>
            </w:r>
          </w:p>
          <w:p w:rsidR="00953F2C" w:rsidRDefault="0014194E">
            <w:pPr>
              <w:jc w:val="center"/>
              <w:rPr>
                <w:rFonts w:eastAsia="仿宋"/>
                <w:b/>
                <w:sz w:val="24"/>
              </w:rPr>
            </w:pPr>
            <w:r>
              <w:rPr>
                <w:rFonts w:eastAsia="仿宋"/>
                <w:b/>
                <w:sz w:val="24"/>
              </w:rPr>
              <w:t>20%</w:t>
            </w:r>
          </w:p>
        </w:tc>
        <w:tc>
          <w:tcPr>
            <w:tcW w:w="4070" w:type="pct"/>
            <w:vAlign w:val="center"/>
          </w:tcPr>
          <w:p w:rsidR="00953F2C" w:rsidRDefault="0014194E">
            <w:pPr>
              <w:rPr>
                <w:rFonts w:ascii="仿宋" w:eastAsia="仿宋" w:hAnsi="仿宋"/>
                <w:szCs w:val="21"/>
              </w:rPr>
            </w:pPr>
            <w:r>
              <w:rPr>
                <w:rFonts w:eastAsia="仿宋"/>
                <w:szCs w:val="21"/>
              </w:rPr>
              <w:t>1.</w:t>
            </w:r>
            <w:r>
              <w:rPr>
                <w:rFonts w:eastAsia="仿宋" w:hint="eastAsia"/>
                <w:szCs w:val="21"/>
              </w:rPr>
              <w:t xml:space="preserve"> </w:t>
            </w:r>
            <w:r>
              <w:rPr>
                <w:rFonts w:ascii="仿宋" w:eastAsia="仿宋" w:hAnsi="仿宋" w:hint="eastAsia"/>
                <w:szCs w:val="21"/>
              </w:rPr>
              <w:t>自觉学习，及时更新知识，不断提高自身职业素养和管理手段，有自学成果</w:t>
            </w:r>
          </w:p>
        </w:tc>
        <w:tc>
          <w:tcPr>
            <w:tcW w:w="342" w:type="pct"/>
            <w:vMerge w:val="restart"/>
            <w:vAlign w:val="center"/>
          </w:tcPr>
          <w:p w:rsidR="00953F2C" w:rsidRDefault="00953F2C">
            <w:pPr>
              <w:rPr>
                <w:rFonts w:ascii="仿宋" w:eastAsia="仿宋" w:hAnsi="仿宋" w:cs="宋体"/>
                <w:b/>
                <w:sz w:val="24"/>
              </w:rPr>
            </w:pPr>
          </w:p>
          <w:p w:rsidR="00953F2C" w:rsidRDefault="00953F2C">
            <w:pPr>
              <w:rPr>
                <w:rFonts w:ascii="仿宋" w:eastAsia="仿宋" w:hAnsi="仿宋" w:cs="宋体"/>
                <w:b/>
                <w:sz w:val="24"/>
              </w:rPr>
            </w:pPr>
          </w:p>
          <w:p w:rsidR="00953F2C" w:rsidRDefault="00953F2C">
            <w:pPr>
              <w:rPr>
                <w:rFonts w:ascii="仿宋" w:eastAsia="仿宋" w:hAnsi="仿宋" w:cs="宋体"/>
                <w:b/>
                <w:sz w:val="24"/>
              </w:rPr>
            </w:pPr>
          </w:p>
          <w:p w:rsidR="00953F2C" w:rsidRDefault="00953F2C">
            <w:pPr>
              <w:jc w:val="center"/>
              <w:rPr>
                <w:rFonts w:ascii="仿宋" w:eastAsia="仿宋" w:hAnsi="仿宋" w:cs="宋体"/>
                <w:b/>
                <w:sz w:val="24"/>
              </w:rPr>
            </w:pPr>
          </w:p>
        </w:tc>
      </w:tr>
      <w:tr w:rsidR="00953F2C">
        <w:trPr>
          <w:trHeight w:val="567"/>
        </w:trPr>
        <w:tc>
          <w:tcPr>
            <w:tcW w:w="588" w:type="pct"/>
            <w:vMerge/>
            <w:vAlign w:val="center"/>
          </w:tcPr>
          <w:p w:rsidR="00953F2C" w:rsidRDefault="00953F2C">
            <w:pPr>
              <w:jc w:val="center"/>
              <w:rPr>
                <w:rFonts w:ascii="仿宋" w:eastAsia="仿宋" w:hAnsi="仿宋" w:cs="宋体"/>
                <w:b/>
                <w:sz w:val="24"/>
              </w:rPr>
            </w:pPr>
          </w:p>
        </w:tc>
        <w:tc>
          <w:tcPr>
            <w:tcW w:w="4070" w:type="pct"/>
            <w:vAlign w:val="center"/>
          </w:tcPr>
          <w:p w:rsidR="00953F2C" w:rsidRDefault="0014194E">
            <w:pPr>
              <w:rPr>
                <w:rFonts w:ascii="仿宋" w:eastAsia="仿宋" w:hAnsi="仿宋"/>
                <w:szCs w:val="21"/>
              </w:rPr>
            </w:pPr>
            <w:r>
              <w:rPr>
                <w:rFonts w:eastAsia="仿宋" w:hint="eastAsia"/>
                <w:szCs w:val="21"/>
              </w:rPr>
              <w:t xml:space="preserve">2. </w:t>
            </w:r>
            <w:r>
              <w:rPr>
                <w:rFonts w:ascii="仿宋" w:eastAsia="仿宋" w:hAnsi="仿宋" w:hint="eastAsia"/>
                <w:szCs w:val="21"/>
              </w:rPr>
              <w:t>能带动全体员工不断学习，营造全员学习氛围及提升全员素质</w:t>
            </w:r>
          </w:p>
        </w:tc>
        <w:tc>
          <w:tcPr>
            <w:tcW w:w="342" w:type="pct"/>
            <w:vMerge/>
            <w:vAlign w:val="center"/>
          </w:tcPr>
          <w:p w:rsidR="00953F2C" w:rsidRDefault="00953F2C">
            <w:pPr>
              <w:jc w:val="center"/>
              <w:rPr>
                <w:rFonts w:ascii="仿宋" w:eastAsia="仿宋" w:hAnsi="仿宋" w:cs="宋体"/>
                <w:b/>
                <w:sz w:val="24"/>
              </w:rPr>
            </w:pPr>
          </w:p>
        </w:tc>
      </w:tr>
      <w:tr w:rsidR="00953F2C">
        <w:trPr>
          <w:trHeight w:val="567"/>
        </w:trPr>
        <w:tc>
          <w:tcPr>
            <w:tcW w:w="588" w:type="pct"/>
            <w:vMerge/>
            <w:vAlign w:val="center"/>
          </w:tcPr>
          <w:p w:rsidR="00953F2C" w:rsidRDefault="00953F2C">
            <w:pPr>
              <w:jc w:val="center"/>
              <w:rPr>
                <w:rFonts w:ascii="仿宋" w:eastAsia="仿宋" w:hAnsi="仿宋" w:cs="宋体"/>
                <w:b/>
                <w:sz w:val="24"/>
              </w:rPr>
            </w:pPr>
          </w:p>
        </w:tc>
        <w:tc>
          <w:tcPr>
            <w:tcW w:w="4070" w:type="pct"/>
            <w:vAlign w:val="center"/>
          </w:tcPr>
          <w:p w:rsidR="00953F2C" w:rsidRDefault="0014194E">
            <w:pPr>
              <w:rPr>
                <w:rFonts w:ascii="仿宋" w:eastAsia="仿宋" w:hAnsi="仿宋"/>
                <w:szCs w:val="21"/>
              </w:rPr>
            </w:pPr>
            <w:r>
              <w:rPr>
                <w:rFonts w:eastAsia="仿宋"/>
                <w:szCs w:val="21"/>
              </w:rPr>
              <w:t>3</w:t>
            </w:r>
            <w:r>
              <w:rPr>
                <w:rFonts w:ascii="仿宋" w:eastAsia="仿宋" w:hAnsi="仿宋" w:hint="eastAsia"/>
                <w:szCs w:val="21"/>
              </w:rPr>
              <w:t>. 能不断创新学习理念，促进企业文化</w:t>
            </w:r>
          </w:p>
        </w:tc>
        <w:tc>
          <w:tcPr>
            <w:tcW w:w="342" w:type="pct"/>
            <w:vMerge/>
            <w:vAlign w:val="center"/>
          </w:tcPr>
          <w:p w:rsidR="00953F2C" w:rsidRDefault="00953F2C">
            <w:pPr>
              <w:jc w:val="center"/>
              <w:rPr>
                <w:rFonts w:ascii="仿宋" w:eastAsia="仿宋" w:hAnsi="仿宋" w:cs="宋体"/>
                <w:b/>
                <w:sz w:val="24"/>
              </w:rPr>
            </w:pPr>
          </w:p>
        </w:tc>
      </w:tr>
      <w:tr w:rsidR="00953F2C">
        <w:trPr>
          <w:trHeight w:val="567"/>
        </w:trPr>
        <w:tc>
          <w:tcPr>
            <w:tcW w:w="588" w:type="pct"/>
            <w:vMerge/>
            <w:vAlign w:val="center"/>
          </w:tcPr>
          <w:p w:rsidR="00953F2C" w:rsidRDefault="00953F2C">
            <w:pPr>
              <w:jc w:val="center"/>
              <w:rPr>
                <w:rFonts w:ascii="仿宋" w:eastAsia="仿宋" w:hAnsi="仿宋" w:cs="宋体"/>
                <w:b/>
                <w:sz w:val="24"/>
              </w:rPr>
            </w:pPr>
          </w:p>
        </w:tc>
        <w:tc>
          <w:tcPr>
            <w:tcW w:w="4070" w:type="pct"/>
            <w:vAlign w:val="center"/>
          </w:tcPr>
          <w:p w:rsidR="00953F2C" w:rsidRDefault="0014194E">
            <w:pPr>
              <w:rPr>
                <w:rFonts w:ascii="仿宋" w:eastAsia="仿宋" w:hAnsi="仿宋"/>
                <w:szCs w:val="21"/>
              </w:rPr>
            </w:pPr>
            <w:r>
              <w:rPr>
                <w:rFonts w:eastAsia="仿宋"/>
                <w:szCs w:val="21"/>
              </w:rPr>
              <w:t>4</w:t>
            </w:r>
            <w:r>
              <w:rPr>
                <w:rFonts w:ascii="仿宋" w:eastAsia="仿宋" w:hAnsi="仿宋" w:hint="eastAsia"/>
                <w:szCs w:val="21"/>
              </w:rPr>
              <w:t>. 通过学习，打造一支人力资源管理专业团队</w:t>
            </w:r>
          </w:p>
        </w:tc>
        <w:tc>
          <w:tcPr>
            <w:tcW w:w="342" w:type="pct"/>
            <w:vMerge/>
            <w:vAlign w:val="center"/>
          </w:tcPr>
          <w:p w:rsidR="00953F2C" w:rsidRDefault="00953F2C">
            <w:pPr>
              <w:jc w:val="center"/>
              <w:rPr>
                <w:rFonts w:ascii="仿宋" w:eastAsia="仿宋" w:hAnsi="仿宋" w:cs="宋体"/>
                <w:b/>
                <w:sz w:val="24"/>
              </w:rPr>
            </w:pPr>
          </w:p>
        </w:tc>
      </w:tr>
      <w:tr w:rsidR="00953F2C">
        <w:trPr>
          <w:trHeight w:val="567"/>
        </w:trPr>
        <w:tc>
          <w:tcPr>
            <w:tcW w:w="588" w:type="pct"/>
            <w:vMerge w:val="restart"/>
            <w:vAlign w:val="center"/>
          </w:tcPr>
          <w:p w:rsidR="00953F2C" w:rsidRDefault="0014194E">
            <w:pPr>
              <w:jc w:val="center"/>
              <w:rPr>
                <w:rFonts w:ascii="仿宋" w:eastAsia="仿宋" w:hAnsi="仿宋" w:cs="宋体"/>
                <w:b/>
                <w:sz w:val="24"/>
              </w:rPr>
            </w:pPr>
            <w:r>
              <w:rPr>
                <w:rFonts w:ascii="仿宋" w:eastAsia="仿宋" w:hAnsi="仿宋" w:cs="宋体" w:hint="eastAsia"/>
                <w:b/>
                <w:sz w:val="24"/>
              </w:rPr>
              <w:t>影响力</w:t>
            </w:r>
          </w:p>
          <w:p w:rsidR="00953F2C" w:rsidRDefault="0014194E">
            <w:pPr>
              <w:jc w:val="center"/>
              <w:rPr>
                <w:rFonts w:eastAsia="仿宋"/>
                <w:b/>
                <w:color w:val="000000"/>
                <w:sz w:val="24"/>
              </w:rPr>
            </w:pPr>
            <w:r>
              <w:rPr>
                <w:rFonts w:eastAsia="仿宋"/>
                <w:b/>
                <w:color w:val="000000"/>
                <w:sz w:val="24"/>
              </w:rPr>
              <w:t>20%</w:t>
            </w:r>
          </w:p>
        </w:tc>
        <w:tc>
          <w:tcPr>
            <w:tcW w:w="4070" w:type="pct"/>
            <w:vAlign w:val="center"/>
          </w:tcPr>
          <w:p w:rsidR="00953F2C" w:rsidRDefault="0014194E">
            <w:pPr>
              <w:rPr>
                <w:rFonts w:ascii="仿宋" w:eastAsia="仿宋" w:hAnsi="仿宋"/>
                <w:szCs w:val="21"/>
              </w:rPr>
            </w:pPr>
            <w:r>
              <w:rPr>
                <w:rFonts w:eastAsia="仿宋"/>
                <w:szCs w:val="21"/>
              </w:rPr>
              <w:t>1.</w:t>
            </w:r>
            <w:r>
              <w:rPr>
                <w:rFonts w:ascii="仿宋" w:eastAsia="仿宋" w:hAnsi="仿宋" w:hint="eastAsia"/>
                <w:szCs w:val="21"/>
              </w:rPr>
              <w:t xml:space="preserve"> 以其贡献和业绩，为本人与其所在企业获得政府、行业和社会的荣誉奖励</w:t>
            </w:r>
          </w:p>
        </w:tc>
        <w:tc>
          <w:tcPr>
            <w:tcW w:w="342" w:type="pct"/>
            <w:vMerge w:val="restart"/>
            <w:vAlign w:val="center"/>
          </w:tcPr>
          <w:p w:rsidR="00953F2C" w:rsidRDefault="00953F2C">
            <w:pPr>
              <w:jc w:val="center"/>
              <w:rPr>
                <w:rFonts w:ascii="仿宋" w:eastAsia="仿宋" w:hAnsi="仿宋" w:cs="宋体"/>
                <w:b/>
                <w:sz w:val="24"/>
              </w:rPr>
            </w:pPr>
          </w:p>
          <w:p w:rsidR="00953F2C" w:rsidRDefault="00953F2C">
            <w:pPr>
              <w:jc w:val="center"/>
              <w:rPr>
                <w:rFonts w:ascii="仿宋" w:eastAsia="仿宋" w:hAnsi="仿宋" w:cs="宋体"/>
                <w:b/>
                <w:sz w:val="24"/>
              </w:rPr>
            </w:pPr>
          </w:p>
          <w:p w:rsidR="00953F2C" w:rsidRDefault="00953F2C">
            <w:pPr>
              <w:jc w:val="center"/>
              <w:rPr>
                <w:rFonts w:ascii="仿宋" w:eastAsia="仿宋" w:hAnsi="仿宋" w:cs="宋体"/>
                <w:b/>
                <w:sz w:val="24"/>
              </w:rPr>
            </w:pPr>
          </w:p>
          <w:p w:rsidR="00953F2C" w:rsidRDefault="00953F2C">
            <w:pPr>
              <w:jc w:val="center"/>
              <w:rPr>
                <w:rFonts w:ascii="仿宋" w:eastAsia="仿宋" w:hAnsi="仿宋" w:cs="宋体"/>
                <w:b/>
                <w:sz w:val="24"/>
              </w:rPr>
            </w:pPr>
          </w:p>
          <w:p w:rsidR="00953F2C" w:rsidRDefault="00953F2C">
            <w:pPr>
              <w:jc w:val="center"/>
              <w:rPr>
                <w:rFonts w:ascii="仿宋" w:eastAsia="仿宋" w:hAnsi="仿宋" w:cs="宋体"/>
                <w:b/>
                <w:sz w:val="24"/>
              </w:rPr>
            </w:pPr>
          </w:p>
        </w:tc>
      </w:tr>
      <w:tr w:rsidR="00953F2C">
        <w:trPr>
          <w:trHeight w:val="455"/>
        </w:trPr>
        <w:tc>
          <w:tcPr>
            <w:tcW w:w="588" w:type="pct"/>
            <w:vMerge/>
            <w:vAlign w:val="center"/>
          </w:tcPr>
          <w:p w:rsidR="00953F2C" w:rsidRDefault="00953F2C">
            <w:pPr>
              <w:jc w:val="center"/>
              <w:rPr>
                <w:rFonts w:ascii="仿宋" w:eastAsia="仿宋" w:hAnsi="仿宋" w:cs="宋体"/>
                <w:b/>
                <w:sz w:val="24"/>
              </w:rPr>
            </w:pPr>
          </w:p>
        </w:tc>
        <w:tc>
          <w:tcPr>
            <w:tcW w:w="4070" w:type="pct"/>
            <w:vAlign w:val="center"/>
          </w:tcPr>
          <w:p w:rsidR="00953F2C" w:rsidRDefault="0014194E">
            <w:pPr>
              <w:rPr>
                <w:rFonts w:ascii="仿宋" w:eastAsia="仿宋" w:hAnsi="仿宋"/>
                <w:szCs w:val="21"/>
              </w:rPr>
            </w:pPr>
            <w:r>
              <w:rPr>
                <w:rFonts w:eastAsia="仿宋"/>
                <w:szCs w:val="21"/>
              </w:rPr>
              <w:t>2.</w:t>
            </w:r>
            <w:r>
              <w:rPr>
                <w:rFonts w:ascii="仿宋" w:eastAsia="仿宋" w:hAnsi="仿宋" w:hint="eastAsia"/>
                <w:szCs w:val="21"/>
              </w:rPr>
              <w:t xml:space="preserve"> 在政府、行业和社会相关机构、组织中担任一定的社会职务 </w:t>
            </w:r>
          </w:p>
        </w:tc>
        <w:tc>
          <w:tcPr>
            <w:tcW w:w="342" w:type="pct"/>
            <w:vMerge/>
            <w:vAlign w:val="center"/>
          </w:tcPr>
          <w:p w:rsidR="00953F2C" w:rsidRDefault="00953F2C">
            <w:pPr>
              <w:jc w:val="center"/>
              <w:rPr>
                <w:rFonts w:ascii="宋体" w:hAnsi="宋体" w:cs="宋体"/>
                <w:b/>
                <w:sz w:val="24"/>
              </w:rPr>
            </w:pPr>
          </w:p>
        </w:tc>
      </w:tr>
      <w:tr w:rsidR="00953F2C">
        <w:trPr>
          <w:trHeight w:val="456"/>
        </w:trPr>
        <w:tc>
          <w:tcPr>
            <w:tcW w:w="588" w:type="pct"/>
            <w:vMerge/>
            <w:vAlign w:val="center"/>
          </w:tcPr>
          <w:p w:rsidR="00953F2C" w:rsidRDefault="00953F2C">
            <w:pPr>
              <w:jc w:val="center"/>
              <w:rPr>
                <w:rFonts w:ascii="仿宋" w:eastAsia="仿宋" w:hAnsi="仿宋" w:cs="宋体"/>
                <w:b/>
                <w:sz w:val="24"/>
              </w:rPr>
            </w:pPr>
          </w:p>
        </w:tc>
        <w:tc>
          <w:tcPr>
            <w:tcW w:w="4070" w:type="pct"/>
            <w:vAlign w:val="center"/>
          </w:tcPr>
          <w:p w:rsidR="00953F2C" w:rsidRDefault="0014194E">
            <w:pPr>
              <w:rPr>
                <w:rFonts w:ascii="仿宋" w:eastAsia="仿宋" w:hAnsi="仿宋"/>
                <w:szCs w:val="21"/>
              </w:rPr>
            </w:pPr>
            <w:r>
              <w:rPr>
                <w:rFonts w:eastAsia="仿宋"/>
                <w:szCs w:val="21"/>
              </w:rPr>
              <w:t>3.</w:t>
            </w:r>
            <w:r>
              <w:rPr>
                <w:rFonts w:ascii="仿宋" w:eastAsia="仿宋" w:hAnsi="仿宋" w:hint="eastAsia"/>
                <w:szCs w:val="21"/>
              </w:rPr>
              <w:t xml:space="preserve"> 个人及其所领导的团队在本企业中获得的荣誉和奖励</w:t>
            </w:r>
          </w:p>
        </w:tc>
        <w:tc>
          <w:tcPr>
            <w:tcW w:w="342" w:type="pct"/>
            <w:vMerge/>
            <w:vAlign w:val="center"/>
          </w:tcPr>
          <w:p w:rsidR="00953F2C" w:rsidRDefault="00953F2C">
            <w:pPr>
              <w:jc w:val="center"/>
              <w:rPr>
                <w:rFonts w:ascii="宋体" w:hAnsi="宋体" w:cs="宋体"/>
                <w:b/>
                <w:sz w:val="24"/>
              </w:rPr>
            </w:pPr>
          </w:p>
        </w:tc>
      </w:tr>
    </w:tbl>
    <w:p w:rsidR="00953F2C" w:rsidRDefault="0014194E">
      <w:pPr>
        <w:rPr>
          <w:rFonts w:ascii="宋体" w:hAnsi="宋体"/>
          <w:szCs w:val="21"/>
        </w:rPr>
      </w:pPr>
      <w:r>
        <w:rPr>
          <w:rFonts w:ascii="宋体" w:hAnsi="宋体" w:hint="eastAsia"/>
          <w:b/>
          <w:szCs w:val="21"/>
        </w:rPr>
        <w:t>说明</w:t>
      </w:r>
      <w:r>
        <w:rPr>
          <w:rFonts w:ascii="宋体" w:hAnsi="宋体" w:hint="eastAsia"/>
          <w:szCs w:val="21"/>
        </w:rPr>
        <w:t>：</w:t>
      </w:r>
      <w:r>
        <w:rPr>
          <w:rFonts w:hint="eastAsia"/>
          <w:szCs w:val="21"/>
        </w:rPr>
        <w:t xml:space="preserve">1. </w:t>
      </w:r>
      <w:r>
        <w:rPr>
          <w:rFonts w:ascii="宋体" w:hAnsi="宋体" w:hint="eastAsia"/>
          <w:szCs w:val="21"/>
        </w:rPr>
        <w:t>各维度满分</w:t>
      </w:r>
      <w:r>
        <w:rPr>
          <w:szCs w:val="21"/>
        </w:rPr>
        <w:t>20</w:t>
      </w:r>
      <w:r>
        <w:rPr>
          <w:rFonts w:ascii="宋体" w:hAnsi="宋体" w:hint="eastAsia"/>
          <w:szCs w:val="21"/>
        </w:rPr>
        <w:t>分；</w:t>
      </w:r>
    </w:p>
    <w:p w:rsidR="00953F2C" w:rsidRDefault="0014194E">
      <w:pPr>
        <w:ind w:firstLineChars="300" w:firstLine="630"/>
        <w:rPr>
          <w:rFonts w:ascii="宋体" w:hAnsi="宋体"/>
          <w:szCs w:val="21"/>
        </w:rPr>
        <w:sectPr w:rsidR="00953F2C">
          <w:pgSz w:w="11906" w:h="16838"/>
          <w:pgMar w:top="1134" w:right="1701" w:bottom="1134" w:left="1701" w:header="851" w:footer="992" w:gutter="0"/>
          <w:cols w:space="720"/>
          <w:docGrid w:type="linesAndChars" w:linePitch="312"/>
        </w:sectPr>
      </w:pPr>
      <w:r>
        <w:rPr>
          <w:szCs w:val="21"/>
        </w:rPr>
        <w:t>2.</w:t>
      </w:r>
      <w:r>
        <w:rPr>
          <w:rFonts w:hint="eastAsia"/>
          <w:szCs w:val="21"/>
        </w:rPr>
        <w:t xml:space="preserve"> </w:t>
      </w:r>
      <w:r>
        <w:rPr>
          <w:rFonts w:ascii="宋体" w:hAnsi="宋体" w:hint="eastAsia"/>
          <w:szCs w:val="21"/>
        </w:rPr>
        <w:t>评委根据选手个人简历、企业评价表、选手提供的有关复印材料进行各维度打分</w:t>
      </w:r>
    </w:p>
    <w:p w:rsidR="00953F2C" w:rsidRDefault="0014194E">
      <w:pPr>
        <w:rPr>
          <w:rFonts w:ascii="黑体" w:eastAsia="黑体" w:hAnsi="黑体" w:cs="宋体"/>
          <w:sz w:val="24"/>
        </w:rPr>
      </w:pPr>
      <w:r>
        <w:rPr>
          <w:rFonts w:ascii="黑体" w:eastAsia="黑体" w:hAnsi="黑体" w:cs="宋体" w:hint="eastAsia"/>
          <w:sz w:val="24"/>
        </w:rPr>
        <w:lastRenderedPageBreak/>
        <w:t>附件</w:t>
      </w:r>
      <w:r>
        <w:rPr>
          <w:rFonts w:eastAsia="黑体"/>
          <w:sz w:val="24"/>
        </w:rPr>
        <w:t>4</w:t>
      </w:r>
      <w:r>
        <w:rPr>
          <w:rFonts w:ascii="黑体" w:eastAsia="黑体" w:hAnsi="黑体" w:cs="宋体" w:hint="eastAsia"/>
          <w:sz w:val="24"/>
        </w:rPr>
        <w:t>：</w:t>
      </w:r>
    </w:p>
    <w:p w:rsidR="00953F2C" w:rsidRDefault="0014194E">
      <w:pPr>
        <w:spacing w:line="360" w:lineRule="auto"/>
        <w:jc w:val="center"/>
        <w:rPr>
          <w:rFonts w:ascii="黑体" w:eastAsia="黑体" w:hAnsi="仿宋"/>
          <w:sz w:val="36"/>
          <w:szCs w:val="36"/>
        </w:rPr>
      </w:pPr>
      <w:r>
        <w:rPr>
          <w:rFonts w:ascii="黑体" w:eastAsia="黑体" w:hAnsi="仿宋" w:hint="eastAsia"/>
          <w:sz w:val="36"/>
          <w:szCs w:val="36"/>
        </w:rPr>
        <w:t>南京市第二届十佳</w:t>
      </w:r>
      <w:r>
        <w:rPr>
          <w:rFonts w:eastAsia="黑体"/>
          <w:sz w:val="36"/>
          <w:szCs w:val="36"/>
        </w:rPr>
        <w:t>HR</w:t>
      </w:r>
      <w:r>
        <w:rPr>
          <w:rFonts w:ascii="黑体" w:eastAsia="黑体" w:hAnsi="仿宋" w:hint="eastAsia"/>
          <w:sz w:val="36"/>
          <w:szCs w:val="36"/>
        </w:rPr>
        <w:t>经理人决赛评分细则</w:t>
      </w:r>
    </w:p>
    <w:p w:rsidR="00953F2C" w:rsidRDefault="00953F2C">
      <w:pPr>
        <w:spacing w:line="360" w:lineRule="auto"/>
        <w:rPr>
          <w:rFonts w:ascii="仿宋_GB2312" w:eastAsia="仿宋_GB2312" w:hAnsi="仿宋"/>
          <w:b/>
          <w:sz w:val="24"/>
        </w:rPr>
      </w:pPr>
    </w:p>
    <w:p w:rsidR="00953F2C" w:rsidRDefault="0014194E">
      <w:pPr>
        <w:spacing w:line="360" w:lineRule="auto"/>
        <w:rPr>
          <w:rFonts w:ascii="仿宋_GB2312" w:eastAsia="仿宋_GB2312" w:hAnsi="仿宋"/>
          <w:b/>
          <w:sz w:val="24"/>
        </w:rPr>
      </w:pPr>
      <w:r>
        <w:rPr>
          <w:rFonts w:ascii="仿宋_GB2312" w:eastAsia="仿宋_GB2312" w:hAnsi="仿宋" w:hint="eastAsia"/>
          <w:b/>
          <w:sz w:val="24"/>
        </w:rPr>
        <w:t>决赛评分标准：</w:t>
      </w:r>
    </w:p>
    <w:p w:rsidR="00953F2C" w:rsidRDefault="0014194E">
      <w:pPr>
        <w:spacing w:line="360" w:lineRule="auto"/>
        <w:ind w:firstLineChars="200" w:firstLine="480"/>
        <w:rPr>
          <w:rFonts w:ascii="仿宋_GB2312" w:eastAsia="仿宋_GB2312" w:hAnsi="仿宋"/>
          <w:sz w:val="24"/>
        </w:rPr>
      </w:pPr>
      <w:r>
        <w:rPr>
          <w:rFonts w:ascii="仿宋_GB2312" w:eastAsia="仿宋_GB2312" w:hAnsi="仿宋" w:hint="eastAsia"/>
          <w:sz w:val="24"/>
        </w:rPr>
        <w:t>根据现场决赛打分占</w:t>
      </w:r>
      <w:r>
        <w:rPr>
          <w:rFonts w:eastAsia="仿宋_GB2312"/>
          <w:sz w:val="24"/>
        </w:rPr>
        <w:t>50%</w:t>
      </w:r>
      <w:r>
        <w:rPr>
          <w:rFonts w:ascii="仿宋_GB2312" w:eastAsia="仿宋_GB2312" w:hAnsi="仿宋" w:hint="eastAsia"/>
          <w:sz w:val="24"/>
        </w:rPr>
        <w:t>及上一轮原始分数占</w:t>
      </w:r>
      <w:r>
        <w:rPr>
          <w:rFonts w:eastAsia="仿宋_GB2312"/>
          <w:sz w:val="24"/>
        </w:rPr>
        <w:t>50%</w:t>
      </w:r>
      <w:r>
        <w:rPr>
          <w:rFonts w:ascii="仿宋_GB2312" w:eastAsia="仿宋_GB2312" w:hAnsi="仿宋" w:hint="eastAsia"/>
          <w:sz w:val="24"/>
        </w:rPr>
        <w:t>的计分规则，最终评选产生南京市第二届十佳</w:t>
      </w:r>
      <w:r>
        <w:rPr>
          <w:rFonts w:eastAsia="仿宋_GB2312"/>
          <w:sz w:val="24"/>
        </w:rPr>
        <w:t>HR</w:t>
      </w:r>
      <w:r>
        <w:rPr>
          <w:rFonts w:ascii="仿宋_GB2312" w:eastAsia="仿宋_GB2312" w:hAnsi="仿宋" w:hint="eastAsia"/>
          <w:sz w:val="24"/>
        </w:rPr>
        <w:t>经理人。具体详见如下：</w:t>
      </w:r>
    </w:p>
    <w:p w:rsidR="00953F2C" w:rsidRDefault="00953F2C">
      <w:pPr>
        <w:spacing w:line="360" w:lineRule="auto"/>
        <w:rPr>
          <w:rFonts w:ascii="仿宋_GB2312" w:eastAsia="仿宋_GB2312" w:hAnsi="仿宋"/>
          <w:b/>
          <w:sz w:val="24"/>
        </w:rPr>
      </w:pPr>
    </w:p>
    <w:p w:rsidR="00953F2C" w:rsidRDefault="0014194E">
      <w:pPr>
        <w:spacing w:line="360" w:lineRule="auto"/>
        <w:rPr>
          <w:rFonts w:ascii="仿宋_GB2312" w:eastAsia="仿宋_GB2312" w:hAnsi="仿宋"/>
          <w:b/>
          <w:sz w:val="24"/>
        </w:rPr>
      </w:pPr>
      <w:r>
        <w:rPr>
          <w:rFonts w:ascii="仿宋_GB2312" w:eastAsia="仿宋_GB2312" w:hAnsi="仿宋" w:hint="eastAsia"/>
          <w:b/>
          <w:sz w:val="24"/>
        </w:rPr>
        <w:t>详细说明：</w:t>
      </w:r>
    </w:p>
    <w:p w:rsidR="00953F2C" w:rsidRDefault="0014194E">
      <w:pPr>
        <w:spacing w:line="360" w:lineRule="auto"/>
        <w:rPr>
          <w:rFonts w:ascii="仿宋_GB2312" w:eastAsia="仿宋_GB2312" w:hAnsi="仿宋"/>
          <w:b/>
          <w:sz w:val="24"/>
        </w:rPr>
      </w:pPr>
      <w:r>
        <w:rPr>
          <w:rFonts w:ascii="仿宋_GB2312" w:eastAsia="仿宋_GB2312" w:hAnsi="仿宋" w:hint="eastAsia"/>
          <w:b/>
          <w:sz w:val="24"/>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1276"/>
        <w:gridCol w:w="1275"/>
        <w:gridCol w:w="1134"/>
        <w:gridCol w:w="4027"/>
      </w:tblGrid>
      <w:tr w:rsidR="00953F2C">
        <w:tc>
          <w:tcPr>
            <w:tcW w:w="9805" w:type="dxa"/>
            <w:gridSpan w:val="6"/>
          </w:tcPr>
          <w:p w:rsidR="00953F2C" w:rsidRDefault="0014194E">
            <w:pPr>
              <w:spacing w:line="360" w:lineRule="auto"/>
              <w:jc w:val="center"/>
              <w:rPr>
                <w:rFonts w:ascii="仿宋_GB2312" w:eastAsia="仿宋_GB2312" w:hAnsi="仿宋"/>
                <w:b/>
                <w:sz w:val="30"/>
                <w:szCs w:val="30"/>
              </w:rPr>
            </w:pPr>
            <w:r>
              <w:rPr>
                <w:rFonts w:ascii="仿宋_GB2312" w:eastAsia="仿宋_GB2312" w:hAnsi="仿宋" w:hint="eastAsia"/>
                <w:b/>
                <w:sz w:val="30"/>
                <w:szCs w:val="30"/>
              </w:rPr>
              <w:t>南京市第二届十佳</w:t>
            </w:r>
            <w:r>
              <w:rPr>
                <w:rFonts w:eastAsia="仿宋_GB2312"/>
                <w:b/>
                <w:sz w:val="30"/>
                <w:szCs w:val="30"/>
              </w:rPr>
              <w:t>HR</w:t>
            </w:r>
            <w:r>
              <w:rPr>
                <w:rFonts w:ascii="仿宋_GB2312" w:eastAsia="仿宋_GB2312" w:hAnsi="仿宋" w:hint="eastAsia"/>
                <w:b/>
                <w:sz w:val="30"/>
                <w:szCs w:val="30"/>
              </w:rPr>
              <w:t>经理人评选   决赛环节计分原则</w:t>
            </w:r>
          </w:p>
        </w:tc>
      </w:tr>
      <w:tr w:rsidR="00953F2C">
        <w:trPr>
          <w:trHeight w:val="615"/>
        </w:trPr>
        <w:tc>
          <w:tcPr>
            <w:tcW w:w="817" w:type="dxa"/>
            <w:vMerge w:val="restart"/>
            <w:vAlign w:val="center"/>
          </w:tcPr>
          <w:p w:rsidR="00953F2C" w:rsidRDefault="0014194E">
            <w:pPr>
              <w:spacing w:line="360" w:lineRule="auto"/>
              <w:jc w:val="center"/>
              <w:rPr>
                <w:rFonts w:ascii="仿宋_GB2312" w:eastAsia="仿宋_GB2312" w:hAnsi="仿宋"/>
                <w:b/>
              </w:rPr>
            </w:pPr>
            <w:r>
              <w:rPr>
                <w:rFonts w:ascii="仿宋_GB2312" w:eastAsia="仿宋_GB2312" w:hAnsi="仿宋" w:hint="eastAsia"/>
                <w:b/>
              </w:rPr>
              <w:t>评价要素</w:t>
            </w:r>
          </w:p>
        </w:tc>
        <w:tc>
          <w:tcPr>
            <w:tcW w:w="4961" w:type="dxa"/>
            <w:gridSpan w:val="4"/>
          </w:tcPr>
          <w:p w:rsidR="00953F2C" w:rsidRDefault="0014194E">
            <w:pPr>
              <w:spacing w:line="360" w:lineRule="auto"/>
              <w:jc w:val="center"/>
              <w:rPr>
                <w:rFonts w:ascii="仿宋_GB2312" w:eastAsia="仿宋_GB2312" w:hAnsi="仿宋"/>
                <w:b/>
              </w:rPr>
            </w:pPr>
            <w:r>
              <w:rPr>
                <w:rFonts w:ascii="仿宋_GB2312" w:eastAsia="仿宋_GB2312" w:hAnsi="仿宋" w:hint="eastAsia"/>
                <w:b/>
              </w:rPr>
              <w:t xml:space="preserve">现  场  决  赛   </w:t>
            </w:r>
            <w:r>
              <w:rPr>
                <w:rFonts w:eastAsia="仿宋_GB2312"/>
                <w:b/>
              </w:rPr>
              <w:t xml:space="preserve">  50%</w:t>
            </w:r>
          </w:p>
        </w:tc>
        <w:tc>
          <w:tcPr>
            <w:tcW w:w="4027" w:type="dxa"/>
            <w:vAlign w:val="center"/>
          </w:tcPr>
          <w:p w:rsidR="00953F2C" w:rsidRDefault="0014194E">
            <w:pPr>
              <w:spacing w:line="360" w:lineRule="auto"/>
              <w:jc w:val="center"/>
              <w:rPr>
                <w:rFonts w:ascii="仿宋_GB2312" w:eastAsia="仿宋_GB2312" w:hAnsi="仿宋"/>
                <w:b/>
              </w:rPr>
            </w:pPr>
            <w:r>
              <w:rPr>
                <w:rFonts w:ascii="仿宋_GB2312" w:eastAsia="仿宋_GB2312" w:hAnsi="仿宋" w:hint="eastAsia"/>
                <w:b/>
              </w:rPr>
              <w:t xml:space="preserve">初 评 分 数  </w:t>
            </w:r>
            <w:r>
              <w:rPr>
                <w:rFonts w:eastAsia="仿宋_GB2312"/>
                <w:b/>
              </w:rPr>
              <w:t xml:space="preserve"> 50%</w:t>
            </w:r>
          </w:p>
        </w:tc>
      </w:tr>
      <w:tr w:rsidR="00953F2C">
        <w:trPr>
          <w:trHeight w:val="749"/>
        </w:trPr>
        <w:tc>
          <w:tcPr>
            <w:tcW w:w="817" w:type="dxa"/>
            <w:vMerge/>
            <w:vAlign w:val="center"/>
          </w:tcPr>
          <w:p w:rsidR="00953F2C" w:rsidRDefault="00953F2C">
            <w:pPr>
              <w:spacing w:line="360" w:lineRule="auto"/>
              <w:jc w:val="center"/>
              <w:rPr>
                <w:rFonts w:ascii="仿宋_GB2312" w:eastAsia="仿宋_GB2312" w:hAnsi="仿宋"/>
                <w:b/>
              </w:rPr>
            </w:pPr>
          </w:p>
        </w:tc>
        <w:tc>
          <w:tcPr>
            <w:tcW w:w="1276" w:type="dxa"/>
            <w:vAlign w:val="center"/>
          </w:tcPr>
          <w:p w:rsidR="00953F2C" w:rsidRDefault="0014194E">
            <w:pPr>
              <w:spacing w:line="360" w:lineRule="auto"/>
              <w:jc w:val="center"/>
              <w:rPr>
                <w:rFonts w:ascii="仿宋_GB2312" w:eastAsia="仿宋_GB2312" w:hAnsi="仿宋"/>
                <w:b/>
              </w:rPr>
            </w:pPr>
            <w:r>
              <w:rPr>
                <w:rFonts w:ascii="仿宋_GB2312" w:eastAsia="仿宋_GB2312" w:hAnsi="仿宋" w:hint="eastAsia"/>
                <w:b/>
              </w:rPr>
              <w:t>管理能力</w:t>
            </w:r>
          </w:p>
        </w:tc>
        <w:tc>
          <w:tcPr>
            <w:tcW w:w="1276" w:type="dxa"/>
            <w:vAlign w:val="center"/>
          </w:tcPr>
          <w:p w:rsidR="00953F2C" w:rsidRDefault="0014194E">
            <w:pPr>
              <w:spacing w:line="360" w:lineRule="auto"/>
              <w:jc w:val="center"/>
              <w:rPr>
                <w:rFonts w:ascii="仿宋_GB2312" w:eastAsia="仿宋_GB2312" w:hAnsi="仿宋"/>
                <w:b/>
              </w:rPr>
            </w:pPr>
            <w:r>
              <w:rPr>
                <w:rFonts w:ascii="仿宋_GB2312" w:eastAsia="仿宋_GB2312" w:hAnsi="仿宋" w:hint="eastAsia"/>
                <w:b/>
              </w:rPr>
              <w:t>专业能力</w:t>
            </w:r>
          </w:p>
        </w:tc>
        <w:tc>
          <w:tcPr>
            <w:tcW w:w="1275" w:type="dxa"/>
            <w:vAlign w:val="center"/>
          </w:tcPr>
          <w:p w:rsidR="00953F2C" w:rsidRDefault="0014194E">
            <w:pPr>
              <w:spacing w:line="360" w:lineRule="auto"/>
              <w:jc w:val="center"/>
              <w:rPr>
                <w:rFonts w:ascii="仿宋_GB2312" w:eastAsia="仿宋_GB2312" w:hAnsi="仿宋"/>
                <w:b/>
              </w:rPr>
            </w:pPr>
            <w:r>
              <w:rPr>
                <w:rFonts w:ascii="仿宋_GB2312" w:eastAsia="仿宋_GB2312" w:hAnsi="仿宋" w:hint="eastAsia"/>
                <w:b/>
              </w:rPr>
              <w:t>综合素质</w:t>
            </w:r>
          </w:p>
        </w:tc>
        <w:tc>
          <w:tcPr>
            <w:tcW w:w="1134" w:type="dxa"/>
            <w:vAlign w:val="center"/>
          </w:tcPr>
          <w:p w:rsidR="00953F2C" w:rsidRDefault="0014194E">
            <w:pPr>
              <w:spacing w:line="360" w:lineRule="auto"/>
              <w:jc w:val="center"/>
              <w:rPr>
                <w:rFonts w:ascii="仿宋_GB2312" w:eastAsia="仿宋_GB2312" w:hAnsi="仿宋"/>
                <w:b/>
              </w:rPr>
            </w:pPr>
            <w:r>
              <w:rPr>
                <w:rFonts w:ascii="仿宋_GB2312" w:eastAsia="仿宋_GB2312" w:hAnsi="仿宋" w:hint="eastAsia"/>
                <w:b/>
              </w:rPr>
              <w:t>总分</w:t>
            </w:r>
          </w:p>
        </w:tc>
        <w:tc>
          <w:tcPr>
            <w:tcW w:w="4027" w:type="dxa"/>
            <w:vMerge w:val="restart"/>
            <w:vAlign w:val="center"/>
          </w:tcPr>
          <w:p w:rsidR="00953F2C" w:rsidRDefault="00953F2C">
            <w:pPr>
              <w:spacing w:line="360" w:lineRule="auto"/>
              <w:ind w:firstLineChars="600" w:firstLine="1260"/>
              <w:rPr>
                <w:rFonts w:ascii="仿宋_GB2312" w:eastAsia="仿宋_GB2312" w:hAnsi="仿宋"/>
              </w:rPr>
            </w:pPr>
          </w:p>
        </w:tc>
      </w:tr>
      <w:tr w:rsidR="00953F2C">
        <w:trPr>
          <w:trHeight w:val="587"/>
        </w:trPr>
        <w:tc>
          <w:tcPr>
            <w:tcW w:w="817" w:type="dxa"/>
            <w:vMerge/>
            <w:vAlign w:val="center"/>
          </w:tcPr>
          <w:p w:rsidR="00953F2C" w:rsidRDefault="00953F2C">
            <w:pPr>
              <w:spacing w:line="360" w:lineRule="auto"/>
              <w:jc w:val="center"/>
              <w:rPr>
                <w:rFonts w:ascii="仿宋_GB2312" w:eastAsia="仿宋_GB2312" w:hAnsi="仿宋"/>
                <w:b/>
              </w:rPr>
            </w:pPr>
          </w:p>
        </w:tc>
        <w:tc>
          <w:tcPr>
            <w:tcW w:w="1276" w:type="dxa"/>
            <w:vAlign w:val="center"/>
          </w:tcPr>
          <w:p w:rsidR="00953F2C" w:rsidRDefault="0014194E">
            <w:pPr>
              <w:spacing w:line="360" w:lineRule="auto"/>
              <w:jc w:val="center"/>
              <w:rPr>
                <w:rFonts w:ascii="仿宋_GB2312" w:eastAsia="仿宋_GB2312" w:hAnsi="仿宋"/>
                <w:b/>
              </w:rPr>
            </w:pPr>
            <w:r>
              <w:rPr>
                <w:rFonts w:eastAsia="仿宋_GB2312"/>
                <w:b/>
              </w:rPr>
              <w:t>40</w:t>
            </w:r>
            <w:r>
              <w:rPr>
                <w:rFonts w:ascii="仿宋_GB2312" w:eastAsia="仿宋_GB2312" w:hAnsi="仿宋" w:hint="eastAsia"/>
                <w:b/>
              </w:rPr>
              <w:t>分</w:t>
            </w:r>
          </w:p>
        </w:tc>
        <w:tc>
          <w:tcPr>
            <w:tcW w:w="1276" w:type="dxa"/>
            <w:vAlign w:val="center"/>
          </w:tcPr>
          <w:p w:rsidR="00953F2C" w:rsidRDefault="0014194E">
            <w:pPr>
              <w:spacing w:line="360" w:lineRule="auto"/>
              <w:jc w:val="center"/>
              <w:rPr>
                <w:rFonts w:ascii="仿宋_GB2312" w:eastAsia="仿宋_GB2312" w:hAnsi="仿宋"/>
                <w:b/>
              </w:rPr>
            </w:pPr>
            <w:r>
              <w:rPr>
                <w:rFonts w:eastAsia="仿宋_GB2312"/>
                <w:b/>
              </w:rPr>
              <w:t>30</w:t>
            </w:r>
            <w:r>
              <w:rPr>
                <w:rFonts w:ascii="仿宋_GB2312" w:eastAsia="仿宋_GB2312" w:hAnsi="仿宋" w:hint="eastAsia"/>
                <w:b/>
              </w:rPr>
              <w:t>分</w:t>
            </w:r>
          </w:p>
        </w:tc>
        <w:tc>
          <w:tcPr>
            <w:tcW w:w="1275" w:type="dxa"/>
            <w:vAlign w:val="center"/>
          </w:tcPr>
          <w:p w:rsidR="00953F2C" w:rsidRDefault="0014194E">
            <w:pPr>
              <w:spacing w:line="360" w:lineRule="auto"/>
              <w:jc w:val="center"/>
              <w:rPr>
                <w:rFonts w:ascii="仿宋_GB2312" w:eastAsia="仿宋_GB2312" w:hAnsi="仿宋"/>
                <w:b/>
              </w:rPr>
            </w:pPr>
            <w:r>
              <w:rPr>
                <w:rFonts w:eastAsia="仿宋_GB2312"/>
                <w:b/>
              </w:rPr>
              <w:t>30</w:t>
            </w:r>
            <w:r>
              <w:rPr>
                <w:rFonts w:ascii="仿宋_GB2312" w:eastAsia="仿宋_GB2312" w:hAnsi="仿宋" w:hint="eastAsia"/>
                <w:b/>
              </w:rPr>
              <w:t>分</w:t>
            </w:r>
          </w:p>
        </w:tc>
        <w:tc>
          <w:tcPr>
            <w:tcW w:w="1134" w:type="dxa"/>
            <w:vAlign w:val="center"/>
          </w:tcPr>
          <w:p w:rsidR="00953F2C" w:rsidRDefault="0014194E">
            <w:pPr>
              <w:spacing w:line="360" w:lineRule="auto"/>
              <w:jc w:val="center"/>
              <w:rPr>
                <w:rFonts w:ascii="仿宋_GB2312" w:eastAsia="仿宋_GB2312" w:hAnsi="仿宋"/>
                <w:b/>
              </w:rPr>
            </w:pPr>
            <w:r>
              <w:rPr>
                <w:rFonts w:eastAsia="仿宋_GB2312"/>
                <w:b/>
              </w:rPr>
              <w:t>100</w:t>
            </w:r>
            <w:r>
              <w:rPr>
                <w:rFonts w:ascii="仿宋_GB2312" w:eastAsia="仿宋_GB2312" w:hAnsi="仿宋" w:hint="eastAsia"/>
                <w:b/>
              </w:rPr>
              <w:t>分</w:t>
            </w:r>
          </w:p>
        </w:tc>
        <w:tc>
          <w:tcPr>
            <w:tcW w:w="4027" w:type="dxa"/>
            <w:vMerge/>
            <w:vAlign w:val="center"/>
          </w:tcPr>
          <w:p w:rsidR="00953F2C" w:rsidRDefault="00953F2C">
            <w:pPr>
              <w:spacing w:line="360" w:lineRule="auto"/>
              <w:jc w:val="center"/>
              <w:rPr>
                <w:rFonts w:ascii="仿宋_GB2312" w:eastAsia="仿宋_GB2312" w:hAnsi="仿宋"/>
                <w:b/>
              </w:rPr>
            </w:pPr>
          </w:p>
        </w:tc>
      </w:tr>
      <w:tr w:rsidR="00953F2C">
        <w:trPr>
          <w:trHeight w:val="1788"/>
        </w:trPr>
        <w:tc>
          <w:tcPr>
            <w:tcW w:w="817" w:type="dxa"/>
            <w:vMerge/>
            <w:vAlign w:val="center"/>
          </w:tcPr>
          <w:p w:rsidR="00953F2C" w:rsidRDefault="00953F2C">
            <w:pPr>
              <w:spacing w:line="360" w:lineRule="auto"/>
              <w:jc w:val="center"/>
              <w:rPr>
                <w:rFonts w:ascii="仿宋_GB2312" w:eastAsia="仿宋_GB2312" w:hAnsi="仿宋"/>
                <w:b/>
              </w:rPr>
            </w:pPr>
          </w:p>
        </w:tc>
        <w:tc>
          <w:tcPr>
            <w:tcW w:w="1276" w:type="dxa"/>
            <w:vAlign w:val="center"/>
          </w:tcPr>
          <w:p w:rsidR="00953F2C" w:rsidRDefault="00953F2C">
            <w:pPr>
              <w:spacing w:line="360" w:lineRule="auto"/>
              <w:jc w:val="center"/>
              <w:rPr>
                <w:rFonts w:ascii="仿宋_GB2312" w:eastAsia="仿宋_GB2312" w:hAnsi="仿宋"/>
                <w:b/>
              </w:rPr>
            </w:pPr>
          </w:p>
        </w:tc>
        <w:tc>
          <w:tcPr>
            <w:tcW w:w="1276" w:type="dxa"/>
            <w:vAlign w:val="center"/>
          </w:tcPr>
          <w:p w:rsidR="00953F2C" w:rsidRDefault="00953F2C">
            <w:pPr>
              <w:spacing w:line="360" w:lineRule="auto"/>
              <w:jc w:val="center"/>
              <w:rPr>
                <w:rFonts w:ascii="仿宋_GB2312" w:eastAsia="仿宋_GB2312" w:hAnsi="仿宋"/>
              </w:rPr>
            </w:pPr>
          </w:p>
        </w:tc>
        <w:tc>
          <w:tcPr>
            <w:tcW w:w="1275" w:type="dxa"/>
          </w:tcPr>
          <w:p w:rsidR="00953F2C" w:rsidRDefault="00953F2C">
            <w:pPr>
              <w:spacing w:line="360" w:lineRule="auto"/>
              <w:jc w:val="center"/>
              <w:rPr>
                <w:rFonts w:ascii="仿宋_GB2312" w:eastAsia="仿宋_GB2312" w:hAnsi="仿宋"/>
              </w:rPr>
            </w:pPr>
          </w:p>
        </w:tc>
        <w:tc>
          <w:tcPr>
            <w:tcW w:w="1134" w:type="dxa"/>
            <w:vAlign w:val="center"/>
          </w:tcPr>
          <w:p w:rsidR="00953F2C" w:rsidRDefault="00953F2C">
            <w:pPr>
              <w:spacing w:line="360" w:lineRule="auto"/>
              <w:jc w:val="center"/>
              <w:rPr>
                <w:rFonts w:ascii="仿宋_GB2312" w:eastAsia="仿宋_GB2312" w:hAnsi="仿宋"/>
              </w:rPr>
            </w:pPr>
          </w:p>
        </w:tc>
        <w:tc>
          <w:tcPr>
            <w:tcW w:w="4027" w:type="dxa"/>
            <w:vMerge/>
            <w:vAlign w:val="center"/>
          </w:tcPr>
          <w:p w:rsidR="00953F2C" w:rsidRDefault="00953F2C">
            <w:pPr>
              <w:spacing w:line="360" w:lineRule="auto"/>
              <w:jc w:val="center"/>
              <w:rPr>
                <w:rFonts w:ascii="仿宋_GB2312" w:eastAsia="仿宋_GB2312" w:hAnsi="仿宋"/>
                <w:b/>
              </w:rPr>
            </w:pPr>
          </w:p>
        </w:tc>
      </w:tr>
    </w:tbl>
    <w:p w:rsidR="00953F2C" w:rsidRDefault="00953F2C">
      <w:pPr>
        <w:spacing w:line="360" w:lineRule="auto"/>
        <w:rPr>
          <w:rFonts w:ascii="仿宋_GB2312" w:eastAsia="仿宋_GB2312" w:hAnsi="仿宋"/>
          <w:b/>
        </w:rPr>
      </w:pPr>
    </w:p>
    <w:p w:rsidR="00953F2C" w:rsidRDefault="00953F2C" w:rsidP="007659A2">
      <w:pPr>
        <w:spacing w:line="360" w:lineRule="auto"/>
        <w:ind w:firstLineChars="196" w:firstLine="472"/>
        <w:rPr>
          <w:rFonts w:ascii="仿宋_GB2312" w:eastAsia="仿宋_GB2312" w:hAnsi="仿宋"/>
          <w:b/>
          <w:sz w:val="24"/>
        </w:rPr>
      </w:pPr>
    </w:p>
    <w:p w:rsidR="00953F2C" w:rsidRDefault="0014194E" w:rsidP="007659A2">
      <w:pPr>
        <w:spacing w:line="360" w:lineRule="auto"/>
        <w:ind w:firstLineChars="196" w:firstLine="472"/>
        <w:rPr>
          <w:rFonts w:ascii="仿宋_GB2312" w:eastAsia="仿宋_GB2312" w:hAnsi="仿宋"/>
        </w:rPr>
      </w:pPr>
      <w:r>
        <w:rPr>
          <w:rFonts w:ascii="仿宋_GB2312" w:eastAsia="仿宋_GB2312" w:hAnsi="仿宋" w:hint="eastAsia"/>
          <w:b/>
          <w:sz w:val="24"/>
        </w:rPr>
        <w:t>其中现场打分的评分标准为：</w:t>
      </w:r>
      <w:r>
        <w:rPr>
          <w:rFonts w:ascii="仿宋_GB2312" w:eastAsia="仿宋_GB2312" w:hAnsi="仿宋" w:hint="eastAsia"/>
          <w:sz w:val="24"/>
        </w:rPr>
        <w:t>按照管理能力（包括组织协调、问题解决、人际沟通）满分</w:t>
      </w:r>
      <w:r>
        <w:rPr>
          <w:rFonts w:eastAsia="仿宋_GB2312"/>
          <w:sz w:val="24"/>
        </w:rPr>
        <w:t>40</w:t>
      </w:r>
      <w:r>
        <w:rPr>
          <w:rFonts w:ascii="仿宋_GB2312" w:eastAsia="仿宋_GB2312" w:hAnsi="仿宋" w:hint="eastAsia"/>
          <w:sz w:val="24"/>
        </w:rPr>
        <w:t>分；专业能力（专业知识、专业技能）满分</w:t>
      </w:r>
      <w:r>
        <w:rPr>
          <w:rFonts w:eastAsia="仿宋_GB2312"/>
          <w:sz w:val="24"/>
        </w:rPr>
        <w:t>30</w:t>
      </w:r>
      <w:r>
        <w:rPr>
          <w:rFonts w:ascii="仿宋_GB2312" w:eastAsia="仿宋_GB2312" w:hAnsi="仿宋" w:hint="eastAsia"/>
          <w:sz w:val="24"/>
        </w:rPr>
        <w:t>分；综合素质（包括逻辑思维、语言表达、职业形象）满分</w:t>
      </w:r>
      <w:r>
        <w:rPr>
          <w:rFonts w:eastAsia="仿宋_GB2312"/>
          <w:sz w:val="24"/>
        </w:rPr>
        <w:t>30</w:t>
      </w:r>
      <w:r>
        <w:rPr>
          <w:rFonts w:ascii="仿宋_GB2312" w:eastAsia="仿宋_GB2312" w:hAnsi="仿宋" w:hint="eastAsia"/>
          <w:sz w:val="24"/>
        </w:rPr>
        <w:t>分的计分规则对选手进行打分，个人满分</w:t>
      </w:r>
      <w:r>
        <w:rPr>
          <w:rFonts w:eastAsia="仿宋_GB2312"/>
          <w:sz w:val="24"/>
        </w:rPr>
        <w:t>100</w:t>
      </w:r>
      <w:r>
        <w:rPr>
          <w:rFonts w:ascii="仿宋_GB2312" w:eastAsia="仿宋_GB2312" w:hAnsi="仿宋" w:hint="eastAsia"/>
          <w:sz w:val="24"/>
        </w:rPr>
        <w:t>分。</w:t>
      </w:r>
      <w:r>
        <w:rPr>
          <w:rFonts w:ascii="仿宋_GB2312" w:eastAsia="仿宋_GB2312" w:hAnsi="仿宋" w:hint="eastAsia"/>
          <w:b/>
          <w:sz w:val="24"/>
        </w:rPr>
        <w:t xml:space="preserve"> </w:t>
      </w:r>
    </w:p>
    <w:p w:rsidR="00953F2C" w:rsidRDefault="00953F2C">
      <w:pPr>
        <w:rPr>
          <w:rFonts w:ascii="宋体" w:hAnsi="宋体"/>
          <w:szCs w:val="21"/>
        </w:rPr>
        <w:sectPr w:rsidR="00953F2C">
          <w:pgSz w:w="11906" w:h="16838"/>
          <w:pgMar w:top="1134" w:right="1701" w:bottom="1134" w:left="1701" w:header="851" w:footer="992" w:gutter="0"/>
          <w:cols w:space="720"/>
          <w:docGrid w:type="linesAndChars" w:linePitch="312"/>
        </w:sectPr>
      </w:pPr>
    </w:p>
    <w:p w:rsidR="00953F2C" w:rsidRDefault="0014194E">
      <w:pPr>
        <w:rPr>
          <w:rFonts w:ascii="黑体" w:eastAsia="黑体" w:hAnsi="黑体" w:cs="宋体"/>
          <w:kern w:val="0"/>
          <w:sz w:val="24"/>
        </w:rPr>
      </w:pPr>
      <w:r>
        <w:rPr>
          <w:rFonts w:ascii="黑体" w:eastAsia="黑体" w:hAnsi="黑体" w:cs="宋体" w:hint="eastAsia"/>
          <w:kern w:val="0"/>
          <w:sz w:val="24"/>
        </w:rPr>
        <w:lastRenderedPageBreak/>
        <w:t>附件</w:t>
      </w:r>
      <w:r>
        <w:rPr>
          <w:rFonts w:eastAsia="黑体" w:hint="eastAsia"/>
          <w:kern w:val="0"/>
          <w:sz w:val="24"/>
        </w:rPr>
        <w:t>5</w:t>
      </w:r>
      <w:r>
        <w:rPr>
          <w:rFonts w:ascii="黑体" w:eastAsia="黑体" w:hAnsi="黑体" w:cs="宋体" w:hint="eastAsia"/>
          <w:kern w:val="0"/>
          <w:sz w:val="24"/>
        </w:rPr>
        <w:t>：</w:t>
      </w:r>
    </w:p>
    <w:p w:rsidR="00953F2C" w:rsidRDefault="00953F2C">
      <w:pPr>
        <w:spacing w:line="360" w:lineRule="auto"/>
        <w:rPr>
          <w:rFonts w:ascii="仿宋_GB2312" w:eastAsia="仿宋_GB2312" w:hAnsi="仿宋"/>
          <w:b/>
          <w:sz w:val="24"/>
        </w:rPr>
      </w:pPr>
    </w:p>
    <w:p w:rsidR="00953F2C" w:rsidRDefault="0014194E">
      <w:pPr>
        <w:tabs>
          <w:tab w:val="left" w:pos="540"/>
        </w:tabs>
        <w:spacing w:line="500" w:lineRule="exact"/>
        <w:ind w:firstLineChars="50" w:firstLine="220"/>
        <w:jc w:val="center"/>
        <w:rPr>
          <w:rFonts w:ascii="方正小标宋简体" w:eastAsia="方正小标宋简体" w:hAnsi="宋体"/>
          <w:sz w:val="44"/>
          <w:szCs w:val="44"/>
        </w:rPr>
      </w:pPr>
      <w:r>
        <w:rPr>
          <w:rFonts w:ascii="方正小标宋简体" w:eastAsia="方正小标宋简体" w:hAnsi="华文中宋" w:hint="eastAsia"/>
          <w:sz w:val="44"/>
          <w:szCs w:val="44"/>
        </w:rPr>
        <w:t>“人力资源管理案例”基本要求</w:t>
      </w:r>
    </w:p>
    <w:p w:rsidR="00953F2C" w:rsidRDefault="00953F2C">
      <w:pPr>
        <w:rPr>
          <w:rFonts w:ascii="仿宋_GB2312" w:eastAsia="仿宋_GB2312"/>
          <w:sz w:val="28"/>
          <w:szCs w:val="28"/>
        </w:rPr>
      </w:pPr>
    </w:p>
    <w:p w:rsidR="00953F2C" w:rsidRDefault="0014194E">
      <w:pPr>
        <w:spacing w:line="560" w:lineRule="exact"/>
        <w:ind w:firstLineChars="200" w:firstLine="640"/>
        <w:rPr>
          <w:rFonts w:ascii="黑体" w:eastAsia="黑体"/>
          <w:sz w:val="32"/>
          <w:szCs w:val="32"/>
        </w:rPr>
      </w:pPr>
      <w:r>
        <w:rPr>
          <w:rFonts w:ascii="黑体" w:eastAsia="黑体" w:hint="eastAsia"/>
          <w:sz w:val="32"/>
          <w:szCs w:val="32"/>
        </w:rPr>
        <w:t>一、案例正文的基本结构</w:t>
      </w:r>
    </w:p>
    <w:p w:rsidR="00953F2C" w:rsidRDefault="0014194E">
      <w:pPr>
        <w:spacing w:line="560" w:lineRule="exact"/>
        <w:ind w:firstLineChars="200" w:firstLine="640"/>
        <w:rPr>
          <w:rFonts w:ascii="仿宋_GB2312" w:eastAsia="仿宋_GB2312"/>
          <w:sz w:val="32"/>
          <w:szCs w:val="32"/>
        </w:rPr>
      </w:pPr>
      <w:r>
        <w:rPr>
          <w:rFonts w:eastAsia="仿宋_GB2312" w:hint="eastAsia"/>
          <w:sz w:val="32"/>
          <w:szCs w:val="32"/>
        </w:rPr>
        <w:t xml:space="preserve">1. </w:t>
      </w:r>
      <w:r>
        <w:rPr>
          <w:rFonts w:ascii="仿宋_GB2312" w:eastAsia="仿宋_GB2312" w:hint="eastAsia"/>
          <w:sz w:val="32"/>
          <w:szCs w:val="32"/>
        </w:rPr>
        <w:t>标题：以不带暗示性的中性标题为宜（企业名或企业名＋主题）；</w:t>
      </w:r>
    </w:p>
    <w:p w:rsidR="00953F2C" w:rsidRDefault="0014194E">
      <w:pPr>
        <w:spacing w:line="560" w:lineRule="exact"/>
        <w:ind w:firstLineChars="200" w:firstLine="640"/>
        <w:rPr>
          <w:rFonts w:ascii="仿宋_GB2312" w:eastAsia="仿宋_GB2312"/>
          <w:sz w:val="32"/>
          <w:szCs w:val="32"/>
        </w:rPr>
      </w:pPr>
      <w:r>
        <w:rPr>
          <w:rFonts w:eastAsia="华文新魏"/>
          <w:sz w:val="32"/>
          <w:szCs w:val="32"/>
        </w:rPr>
        <w:t>2.</w:t>
      </w:r>
      <w:r>
        <w:rPr>
          <w:rFonts w:ascii="仿宋_GB2312" w:eastAsia="仿宋_GB2312" w:hint="eastAsia"/>
          <w:sz w:val="32"/>
          <w:szCs w:val="32"/>
        </w:rPr>
        <w:t xml:space="preserve"> 摘要及关键词：中文摘要字数控制在</w:t>
      </w:r>
      <w:r>
        <w:rPr>
          <w:rFonts w:eastAsia="仿宋_GB2312"/>
          <w:sz w:val="32"/>
          <w:szCs w:val="32"/>
        </w:rPr>
        <w:t>300</w:t>
      </w:r>
      <w:r>
        <w:rPr>
          <w:rFonts w:ascii="仿宋_GB2312" w:eastAsia="仿宋_GB2312" w:hint="eastAsia"/>
          <w:sz w:val="32"/>
          <w:szCs w:val="32"/>
        </w:rPr>
        <w:t>字以内，关键词</w:t>
      </w:r>
      <w:r>
        <w:rPr>
          <w:rFonts w:eastAsia="仿宋_GB2312"/>
          <w:sz w:val="32"/>
          <w:szCs w:val="32"/>
        </w:rPr>
        <w:t>2</w:t>
      </w:r>
      <w:r>
        <w:rPr>
          <w:rFonts w:eastAsia="仿宋_GB2312" w:hint="eastAsia"/>
          <w:sz w:val="32"/>
          <w:szCs w:val="32"/>
        </w:rPr>
        <w:t>-</w:t>
      </w:r>
      <w:r>
        <w:rPr>
          <w:rFonts w:eastAsia="仿宋_GB2312"/>
          <w:sz w:val="32"/>
          <w:szCs w:val="32"/>
        </w:rPr>
        <w:t>5</w:t>
      </w:r>
      <w:r>
        <w:rPr>
          <w:rFonts w:ascii="仿宋_GB2312" w:eastAsia="仿宋_GB2312" w:hint="eastAsia"/>
          <w:sz w:val="32"/>
          <w:szCs w:val="32"/>
        </w:rPr>
        <w:t>个；</w:t>
      </w:r>
    </w:p>
    <w:p w:rsidR="00953F2C" w:rsidRDefault="0014194E">
      <w:pPr>
        <w:spacing w:line="560" w:lineRule="exact"/>
        <w:ind w:firstLineChars="200" w:firstLine="640"/>
        <w:rPr>
          <w:rFonts w:ascii="仿宋_GB2312" w:eastAsia="仿宋_GB2312"/>
          <w:sz w:val="32"/>
          <w:szCs w:val="32"/>
        </w:rPr>
      </w:pPr>
      <w:r>
        <w:rPr>
          <w:rFonts w:eastAsia="仿宋_GB2312"/>
          <w:sz w:val="32"/>
          <w:szCs w:val="32"/>
        </w:rPr>
        <w:t>3.</w:t>
      </w:r>
      <w:r>
        <w:rPr>
          <w:rFonts w:eastAsia="仿宋_GB2312" w:hint="eastAsia"/>
          <w:sz w:val="32"/>
          <w:szCs w:val="32"/>
        </w:rPr>
        <w:t xml:space="preserve"> </w:t>
      </w:r>
      <w:r>
        <w:rPr>
          <w:rFonts w:ascii="仿宋_GB2312" w:eastAsia="仿宋_GB2312" w:hint="eastAsia"/>
          <w:sz w:val="32"/>
          <w:szCs w:val="32"/>
        </w:rPr>
        <w:t>引言/开头：点明时间、地点、关键问题等信息；</w:t>
      </w:r>
    </w:p>
    <w:p w:rsidR="00953F2C" w:rsidRDefault="0014194E">
      <w:pPr>
        <w:spacing w:line="560" w:lineRule="exact"/>
        <w:ind w:firstLineChars="200" w:firstLine="640"/>
        <w:rPr>
          <w:rFonts w:ascii="仿宋_GB2312" w:eastAsia="仿宋_GB2312"/>
          <w:sz w:val="32"/>
          <w:szCs w:val="32"/>
        </w:rPr>
      </w:pPr>
      <w:r>
        <w:rPr>
          <w:rFonts w:eastAsia="仿宋_GB2312"/>
          <w:sz w:val="32"/>
          <w:szCs w:val="32"/>
        </w:rPr>
        <w:t>4.</w:t>
      </w:r>
      <w:r>
        <w:rPr>
          <w:rFonts w:eastAsia="仿宋_GB2312" w:hint="eastAsia"/>
          <w:sz w:val="32"/>
          <w:szCs w:val="32"/>
        </w:rPr>
        <w:t xml:space="preserve"> </w:t>
      </w:r>
      <w:r>
        <w:rPr>
          <w:rFonts w:ascii="仿宋_GB2312" w:eastAsia="仿宋_GB2312" w:hint="eastAsia"/>
          <w:sz w:val="32"/>
          <w:szCs w:val="32"/>
        </w:rPr>
        <w:t>背景介绍：行业、公司、主要人物、事件等相关背景；</w:t>
      </w:r>
    </w:p>
    <w:p w:rsidR="00953F2C" w:rsidRDefault="0014194E">
      <w:pPr>
        <w:spacing w:line="560" w:lineRule="exact"/>
        <w:ind w:firstLineChars="200" w:firstLine="640"/>
        <w:rPr>
          <w:rFonts w:ascii="仿宋_GB2312" w:eastAsia="仿宋_GB2312"/>
          <w:sz w:val="32"/>
          <w:szCs w:val="32"/>
        </w:rPr>
      </w:pPr>
      <w:r>
        <w:rPr>
          <w:rFonts w:eastAsia="仿宋_GB2312"/>
          <w:sz w:val="32"/>
          <w:szCs w:val="32"/>
        </w:rPr>
        <w:t>5.</w:t>
      </w:r>
      <w:r>
        <w:rPr>
          <w:rFonts w:ascii="仿宋_GB2312" w:eastAsia="仿宋_GB2312" w:hint="eastAsia"/>
          <w:sz w:val="32"/>
          <w:szCs w:val="32"/>
        </w:rPr>
        <w:t xml:space="preserve"> 主题内容：对案例主题内容的描述（大中型案例宜分节，并有节标题）；</w:t>
      </w:r>
    </w:p>
    <w:p w:rsidR="00953F2C" w:rsidRDefault="0014194E">
      <w:pPr>
        <w:spacing w:line="560" w:lineRule="exact"/>
        <w:ind w:firstLineChars="200" w:firstLine="640"/>
        <w:rPr>
          <w:rFonts w:ascii="仿宋_GB2312" w:eastAsia="仿宋_GB2312"/>
          <w:sz w:val="32"/>
          <w:szCs w:val="32"/>
        </w:rPr>
      </w:pPr>
      <w:r>
        <w:rPr>
          <w:rFonts w:eastAsia="仿宋_GB2312"/>
          <w:sz w:val="32"/>
          <w:szCs w:val="32"/>
        </w:rPr>
        <w:t>6.</w:t>
      </w:r>
      <w:r>
        <w:rPr>
          <w:rFonts w:eastAsia="仿宋_GB2312" w:hint="eastAsia"/>
          <w:sz w:val="32"/>
          <w:szCs w:val="32"/>
        </w:rPr>
        <w:t xml:space="preserve"> </w:t>
      </w:r>
      <w:r>
        <w:rPr>
          <w:rFonts w:ascii="仿宋_GB2312" w:eastAsia="仿宋_GB2312" w:hint="eastAsia"/>
          <w:sz w:val="32"/>
          <w:szCs w:val="32"/>
        </w:rPr>
        <w:t>结尾：或小结，或提出问题，或自然淡出；</w:t>
      </w:r>
    </w:p>
    <w:p w:rsidR="00953F2C" w:rsidRDefault="0014194E">
      <w:pPr>
        <w:spacing w:line="560" w:lineRule="exact"/>
        <w:ind w:firstLineChars="200" w:firstLine="640"/>
        <w:rPr>
          <w:rFonts w:ascii="仿宋_GB2312" w:eastAsia="仿宋_GB2312"/>
          <w:sz w:val="32"/>
          <w:szCs w:val="32"/>
        </w:rPr>
      </w:pPr>
      <w:r>
        <w:rPr>
          <w:rFonts w:eastAsia="仿宋_GB2312"/>
          <w:sz w:val="32"/>
          <w:szCs w:val="32"/>
        </w:rPr>
        <w:t>7.</w:t>
      </w:r>
      <w:r>
        <w:rPr>
          <w:rFonts w:ascii="仿宋_GB2312" w:eastAsia="仿宋_GB2312" w:hint="eastAsia"/>
          <w:sz w:val="32"/>
          <w:szCs w:val="32"/>
        </w:rPr>
        <w:t xml:space="preserve"> 字数：应不少于</w:t>
      </w:r>
      <w:r>
        <w:rPr>
          <w:rFonts w:eastAsia="仿宋_GB2312"/>
          <w:sz w:val="32"/>
          <w:szCs w:val="32"/>
        </w:rPr>
        <w:t>3000</w:t>
      </w:r>
      <w:r>
        <w:rPr>
          <w:rFonts w:ascii="仿宋_GB2312" w:eastAsia="仿宋_GB2312" w:hint="eastAsia"/>
          <w:sz w:val="32"/>
          <w:szCs w:val="32"/>
        </w:rPr>
        <w:t>字；</w:t>
      </w:r>
    </w:p>
    <w:p w:rsidR="00953F2C" w:rsidRDefault="0014194E">
      <w:pPr>
        <w:spacing w:line="560" w:lineRule="exact"/>
        <w:ind w:firstLineChars="200" w:firstLine="640"/>
        <w:rPr>
          <w:rFonts w:ascii="仿宋_GB2312" w:eastAsia="仿宋_GB2312"/>
          <w:sz w:val="32"/>
          <w:szCs w:val="32"/>
        </w:rPr>
      </w:pPr>
      <w:r>
        <w:rPr>
          <w:rFonts w:eastAsia="仿宋_GB2312"/>
          <w:sz w:val="32"/>
          <w:szCs w:val="32"/>
        </w:rPr>
        <w:t>8.</w:t>
      </w:r>
      <w:r>
        <w:rPr>
          <w:rFonts w:ascii="仿宋_GB2312" w:eastAsia="仿宋_GB2312" w:hint="eastAsia"/>
          <w:sz w:val="32"/>
          <w:szCs w:val="32"/>
        </w:rPr>
        <w:t xml:space="preserve"> 附件：与案例相关的图表、附录等。</w:t>
      </w:r>
    </w:p>
    <w:p w:rsidR="00953F2C" w:rsidRDefault="0014194E">
      <w:pPr>
        <w:spacing w:line="560" w:lineRule="exact"/>
        <w:ind w:firstLineChars="200" w:firstLine="640"/>
        <w:rPr>
          <w:rFonts w:ascii="黑体" w:eastAsia="黑体"/>
          <w:sz w:val="32"/>
          <w:szCs w:val="32"/>
        </w:rPr>
      </w:pPr>
      <w:r>
        <w:rPr>
          <w:rFonts w:ascii="黑体" w:eastAsia="黑体" w:hint="eastAsia"/>
          <w:sz w:val="32"/>
          <w:szCs w:val="32"/>
        </w:rPr>
        <w:t>二、特别要求</w:t>
      </w:r>
    </w:p>
    <w:p w:rsidR="00953F2C" w:rsidRDefault="0014194E">
      <w:pPr>
        <w:spacing w:line="560" w:lineRule="exact"/>
        <w:ind w:firstLineChars="200" w:firstLine="640"/>
        <w:rPr>
          <w:rFonts w:ascii="仿宋_GB2312" w:eastAsia="仿宋_GB2312"/>
          <w:sz w:val="32"/>
          <w:szCs w:val="32"/>
        </w:rPr>
      </w:pPr>
      <w:r>
        <w:rPr>
          <w:rFonts w:eastAsia="仿宋_GB2312"/>
          <w:sz w:val="32"/>
          <w:szCs w:val="32"/>
        </w:rPr>
        <w:t>1.</w:t>
      </w:r>
      <w:r>
        <w:rPr>
          <w:rFonts w:ascii="仿宋_GB2312" w:eastAsia="仿宋_GB2312" w:hint="eastAsia"/>
          <w:sz w:val="32"/>
          <w:szCs w:val="32"/>
        </w:rPr>
        <w:t xml:space="preserve"> 案例必须为近</w:t>
      </w:r>
      <w:r>
        <w:rPr>
          <w:rFonts w:eastAsia="仿宋_GB2312"/>
          <w:sz w:val="32"/>
          <w:szCs w:val="32"/>
        </w:rPr>
        <w:t>5</w:t>
      </w:r>
      <w:r>
        <w:rPr>
          <w:rFonts w:ascii="仿宋_GB2312" w:eastAsia="仿宋_GB2312" w:hint="eastAsia"/>
          <w:sz w:val="32"/>
          <w:szCs w:val="32"/>
        </w:rPr>
        <w:t>年内成果，为本人主持或参与完成主要工作，有关人物姓名、数据因涉密等原因可以省略或淡化；</w:t>
      </w:r>
    </w:p>
    <w:p w:rsidR="00953F2C" w:rsidRDefault="0014194E">
      <w:pPr>
        <w:spacing w:line="560" w:lineRule="exact"/>
        <w:ind w:firstLineChars="200" w:firstLine="640"/>
        <w:rPr>
          <w:rFonts w:ascii="仿宋_GB2312" w:eastAsia="仿宋_GB2312"/>
          <w:sz w:val="32"/>
          <w:szCs w:val="32"/>
        </w:rPr>
      </w:pPr>
      <w:r>
        <w:rPr>
          <w:rFonts w:eastAsia="仿宋_GB2312"/>
          <w:sz w:val="32"/>
          <w:szCs w:val="32"/>
        </w:rPr>
        <w:t>2.</w:t>
      </w:r>
      <w:r>
        <w:rPr>
          <w:rFonts w:eastAsia="仿宋_GB2312" w:hint="eastAsia"/>
          <w:sz w:val="32"/>
          <w:szCs w:val="32"/>
        </w:rPr>
        <w:t xml:space="preserve"> </w:t>
      </w:r>
      <w:r>
        <w:rPr>
          <w:rFonts w:ascii="仿宋_GB2312" w:eastAsia="仿宋_GB2312" w:hint="eastAsia"/>
          <w:sz w:val="32"/>
          <w:szCs w:val="32"/>
        </w:rPr>
        <w:t>案例应紧扣人力资源管理工作，主题鲜明，问题焦点突出，分析透彻，解决思路和措施清楚，成效显著；</w:t>
      </w:r>
    </w:p>
    <w:p w:rsidR="00953F2C" w:rsidRDefault="0014194E">
      <w:pPr>
        <w:spacing w:line="560" w:lineRule="exact"/>
        <w:ind w:firstLineChars="200" w:firstLine="640"/>
        <w:rPr>
          <w:rFonts w:ascii="仿宋_GB2312" w:eastAsia="仿宋_GB2312"/>
          <w:sz w:val="32"/>
          <w:szCs w:val="32"/>
        </w:rPr>
      </w:pPr>
      <w:r>
        <w:rPr>
          <w:rFonts w:eastAsia="仿宋_GB2312"/>
          <w:sz w:val="32"/>
          <w:szCs w:val="32"/>
        </w:rPr>
        <w:t>3.</w:t>
      </w:r>
      <w:r>
        <w:rPr>
          <w:rFonts w:ascii="仿宋_GB2312" w:eastAsia="仿宋_GB2312" w:hint="eastAsia"/>
          <w:sz w:val="32"/>
          <w:szCs w:val="32"/>
        </w:rPr>
        <w:t xml:space="preserve"> 案例以分析问题、研究问题和解决问题为主线，不宜采取工作总结、典型经验介绍和宣传材料等形式。</w:t>
      </w:r>
    </w:p>
    <w:p w:rsidR="00953F2C" w:rsidRDefault="00953F2C">
      <w:pPr>
        <w:spacing w:line="560" w:lineRule="exact"/>
        <w:ind w:firstLineChars="200" w:firstLine="640"/>
        <w:jc w:val="left"/>
        <w:rPr>
          <w:rFonts w:ascii="仿宋_GB2312" w:eastAsia="仿宋_GB2312" w:hAnsi="仿宋" w:cs="仿宋"/>
          <w:sz w:val="32"/>
          <w:szCs w:val="32"/>
        </w:rPr>
      </w:pPr>
    </w:p>
    <w:sectPr w:rsidR="00953F2C" w:rsidSect="00953F2C">
      <w:pgSz w:w="11906" w:h="16838"/>
      <w:pgMar w:top="1985"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8BE" w:rsidRDefault="004208BE" w:rsidP="00953F2C">
      <w:r>
        <w:separator/>
      </w:r>
    </w:p>
  </w:endnote>
  <w:endnote w:type="continuationSeparator" w:id="0">
    <w:p w:rsidR="004208BE" w:rsidRDefault="004208BE" w:rsidP="00953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charset w:val="86"/>
    <w:family w:val="auto"/>
    <w:pitch w:val="default"/>
    <w:sig w:usb0="00000287" w:usb1="080F0000" w:usb2="00000000" w:usb3="00000000" w:csb0="0004009F" w:csb1="DFD70000"/>
  </w:font>
  <w:font w:name="华文新魏">
    <w:altName w:val="微软雅黑"/>
    <w:charset w:val="86"/>
    <w:family w:val="auto"/>
    <w:pitch w:val="default"/>
    <w:sig w:usb0="00000000" w:usb1="080F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2C" w:rsidRDefault="00500CD6">
    <w:pPr>
      <w:pStyle w:val="a4"/>
      <w:framePr w:wrap="around" w:vAnchor="text" w:hAnchor="margin" w:xAlign="center" w:y="1"/>
      <w:rPr>
        <w:rStyle w:val="a6"/>
      </w:rPr>
    </w:pPr>
    <w:r>
      <w:fldChar w:fldCharType="begin"/>
    </w:r>
    <w:r w:rsidR="0014194E">
      <w:rPr>
        <w:rStyle w:val="a6"/>
      </w:rPr>
      <w:instrText xml:space="preserve">PAGE  </w:instrText>
    </w:r>
    <w:r>
      <w:fldChar w:fldCharType="end"/>
    </w:r>
  </w:p>
  <w:p w:rsidR="00953F2C" w:rsidRDefault="00953F2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2C" w:rsidRDefault="00953F2C">
    <w:pPr>
      <w:pStyle w:val="a4"/>
    </w:pPr>
  </w:p>
  <w:p w:rsidR="00953F2C" w:rsidRDefault="00953F2C">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8BE" w:rsidRDefault="004208BE" w:rsidP="00953F2C">
      <w:r>
        <w:separator/>
      </w:r>
    </w:p>
  </w:footnote>
  <w:footnote w:type="continuationSeparator" w:id="0">
    <w:p w:rsidR="004208BE" w:rsidRDefault="004208BE" w:rsidP="00953F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2C" w:rsidRDefault="00953F2C">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2C" w:rsidRDefault="00953F2C">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AF162F9"/>
    <w:rsid w:val="000159DD"/>
    <w:rsid w:val="000317EF"/>
    <w:rsid w:val="00036787"/>
    <w:rsid w:val="0005288D"/>
    <w:rsid w:val="00081FBE"/>
    <w:rsid w:val="000B70F1"/>
    <w:rsid w:val="000C0083"/>
    <w:rsid w:val="000C0612"/>
    <w:rsid w:val="000C6297"/>
    <w:rsid w:val="000C6D58"/>
    <w:rsid w:val="000D1EBE"/>
    <w:rsid w:val="000D6B6D"/>
    <w:rsid w:val="00106CEC"/>
    <w:rsid w:val="00120934"/>
    <w:rsid w:val="001376F6"/>
    <w:rsid w:val="00141678"/>
    <w:rsid w:val="0014194E"/>
    <w:rsid w:val="00152364"/>
    <w:rsid w:val="00193147"/>
    <w:rsid w:val="001A2C77"/>
    <w:rsid w:val="001A42A2"/>
    <w:rsid w:val="001E1947"/>
    <w:rsid w:val="002105D4"/>
    <w:rsid w:val="00216C83"/>
    <w:rsid w:val="0023147C"/>
    <w:rsid w:val="002638E3"/>
    <w:rsid w:val="00267E8B"/>
    <w:rsid w:val="00291432"/>
    <w:rsid w:val="00296216"/>
    <w:rsid w:val="002B46BC"/>
    <w:rsid w:val="002D2083"/>
    <w:rsid w:val="002D4A50"/>
    <w:rsid w:val="002E111E"/>
    <w:rsid w:val="00323E30"/>
    <w:rsid w:val="003247DB"/>
    <w:rsid w:val="00324911"/>
    <w:rsid w:val="003548F5"/>
    <w:rsid w:val="003659C9"/>
    <w:rsid w:val="00393688"/>
    <w:rsid w:val="003C1770"/>
    <w:rsid w:val="003D06B4"/>
    <w:rsid w:val="003D4B22"/>
    <w:rsid w:val="003D758E"/>
    <w:rsid w:val="00405DD0"/>
    <w:rsid w:val="004208BE"/>
    <w:rsid w:val="00421511"/>
    <w:rsid w:val="004400B6"/>
    <w:rsid w:val="00456EC6"/>
    <w:rsid w:val="00497F8B"/>
    <w:rsid w:val="004A2767"/>
    <w:rsid w:val="004A5FD2"/>
    <w:rsid w:val="004C1C4C"/>
    <w:rsid w:val="004C6E3C"/>
    <w:rsid w:val="00500CD6"/>
    <w:rsid w:val="00527406"/>
    <w:rsid w:val="00546D29"/>
    <w:rsid w:val="00573389"/>
    <w:rsid w:val="005A3064"/>
    <w:rsid w:val="005B7CCD"/>
    <w:rsid w:val="005D2C1B"/>
    <w:rsid w:val="005E2205"/>
    <w:rsid w:val="006051B4"/>
    <w:rsid w:val="0063267D"/>
    <w:rsid w:val="00676C70"/>
    <w:rsid w:val="0069263B"/>
    <w:rsid w:val="006D08AA"/>
    <w:rsid w:val="006D3E91"/>
    <w:rsid w:val="006D5DAC"/>
    <w:rsid w:val="006E08C9"/>
    <w:rsid w:val="006E22F5"/>
    <w:rsid w:val="006E4B13"/>
    <w:rsid w:val="006F770C"/>
    <w:rsid w:val="007243DE"/>
    <w:rsid w:val="007422CD"/>
    <w:rsid w:val="007659A2"/>
    <w:rsid w:val="00771B55"/>
    <w:rsid w:val="007A3845"/>
    <w:rsid w:val="007C49E2"/>
    <w:rsid w:val="0081231D"/>
    <w:rsid w:val="00824E5B"/>
    <w:rsid w:val="0084534D"/>
    <w:rsid w:val="0085563C"/>
    <w:rsid w:val="00884C55"/>
    <w:rsid w:val="008968B3"/>
    <w:rsid w:val="008A44B4"/>
    <w:rsid w:val="008E57AB"/>
    <w:rsid w:val="00913BA5"/>
    <w:rsid w:val="009249EC"/>
    <w:rsid w:val="0095149A"/>
    <w:rsid w:val="00953F2C"/>
    <w:rsid w:val="0095570D"/>
    <w:rsid w:val="00970383"/>
    <w:rsid w:val="00972003"/>
    <w:rsid w:val="0098559E"/>
    <w:rsid w:val="009912C4"/>
    <w:rsid w:val="009A4D95"/>
    <w:rsid w:val="009B3C56"/>
    <w:rsid w:val="009C65E6"/>
    <w:rsid w:val="009D0F05"/>
    <w:rsid w:val="009E0933"/>
    <w:rsid w:val="00A017CC"/>
    <w:rsid w:val="00A151B8"/>
    <w:rsid w:val="00A201D5"/>
    <w:rsid w:val="00A22906"/>
    <w:rsid w:val="00A41241"/>
    <w:rsid w:val="00A43E09"/>
    <w:rsid w:val="00A43EC7"/>
    <w:rsid w:val="00A50518"/>
    <w:rsid w:val="00A7593A"/>
    <w:rsid w:val="00A802CD"/>
    <w:rsid w:val="00A84C3A"/>
    <w:rsid w:val="00A911A2"/>
    <w:rsid w:val="00A9356A"/>
    <w:rsid w:val="00A96AFA"/>
    <w:rsid w:val="00A97E36"/>
    <w:rsid w:val="00AA77D2"/>
    <w:rsid w:val="00AB2018"/>
    <w:rsid w:val="00B32203"/>
    <w:rsid w:val="00B66463"/>
    <w:rsid w:val="00B84F43"/>
    <w:rsid w:val="00BC2C7F"/>
    <w:rsid w:val="00BE43EE"/>
    <w:rsid w:val="00C03002"/>
    <w:rsid w:val="00C04008"/>
    <w:rsid w:val="00C04A15"/>
    <w:rsid w:val="00C149A3"/>
    <w:rsid w:val="00C26287"/>
    <w:rsid w:val="00C33C47"/>
    <w:rsid w:val="00C536ED"/>
    <w:rsid w:val="00C85A7D"/>
    <w:rsid w:val="00CB5544"/>
    <w:rsid w:val="00CF1709"/>
    <w:rsid w:val="00D25F0E"/>
    <w:rsid w:val="00D320DD"/>
    <w:rsid w:val="00D4512E"/>
    <w:rsid w:val="00D51C4A"/>
    <w:rsid w:val="00D6786D"/>
    <w:rsid w:val="00D73F12"/>
    <w:rsid w:val="00DA30DF"/>
    <w:rsid w:val="00E22545"/>
    <w:rsid w:val="00E26587"/>
    <w:rsid w:val="00E406B4"/>
    <w:rsid w:val="00E41632"/>
    <w:rsid w:val="00E51F0C"/>
    <w:rsid w:val="00E67293"/>
    <w:rsid w:val="00E81395"/>
    <w:rsid w:val="00E85FBF"/>
    <w:rsid w:val="00E96887"/>
    <w:rsid w:val="00EA2EF4"/>
    <w:rsid w:val="00EA4196"/>
    <w:rsid w:val="00EA78B2"/>
    <w:rsid w:val="00EB0657"/>
    <w:rsid w:val="00EB2BAC"/>
    <w:rsid w:val="00EE30C8"/>
    <w:rsid w:val="00F42136"/>
    <w:rsid w:val="00F45B43"/>
    <w:rsid w:val="00F850AE"/>
    <w:rsid w:val="00F97B99"/>
    <w:rsid w:val="00FD492F"/>
    <w:rsid w:val="00FF2E55"/>
    <w:rsid w:val="03476F5E"/>
    <w:rsid w:val="05372BBC"/>
    <w:rsid w:val="05FE1653"/>
    <w:rsid w:val="06173F81"/>
    <w:rsid w:val="08B23122"/>
    <w:rsid w:val="092E017C"/>
    <w:rsid w:val="0BA4616B"/>
    <w:rsid w:val="0BAF72C3"/>
    <w:rsid w:val="0CD85F6F"/>
    <w:rsid w:val="0D827893"/>
    <w:rsid w:val="0F0F0A69"/>
    <w:rsid w:val="105342C7"/>
    <w:rsid w:val="12855D29"/>
    <w:rsid w:val="132E4FF5"/>
    <w:rsid w:val="150F464A"/>
    <w:rsid w:val="152D463F"/>
    <w:rsid w:val="160145F0"/>
    <w:rsid w:val="165504AC"/>
    <w:rsid w:val="17644A0D"/>
    <w:rsid w:val="19017AF0"/>
    <w:rsid w:val="1B443553"/>
    <w:rsid w:val="1B784D0D"/>
    <w:rsid w:val="1D700468"/>
    <w:rsid w:val="1EDA3B58"/>
    <w:rsid w:val="1F673150"/>
    <w:rsid w:val="1F6C4B71"/>
    <w:rsid w:val="1F94455E"/>
    <w:rsid w:val="20127431"/>
    <w:rsid w:val="20371976"/>
    <w:rsid w:val="2067622F"/>
    <w:rsid w:val="210F128D"/>
    <w:rsid w:val="22BB5C22"/>
    <w:rsid w:val="237B596C"/>
    <w:rsid w:val="24F23C94"/>
    <w:rsid w:val="27281254"/>
    <w:rsid w:val="294023A2"/>
    <w:rsid w:val="297C16C6"/>
    <w:rsid w:val="2A787984"/>
    <w:rsid w:val="2BD7174B"/>
    <w:rsid w:val="2EAA34E2"/>
    <w:rsid w:val="2F2D4DEE"/>
    <w:rsid w:val="2F7B25AA"/>
    <w:rsid w:val="301F7EFB"/>
    <w:rsid w:val="3081655F"/>
    <w:rsid w:val="30B00B0B"/>
    <w:rsid w:val="326536D1"/>
    <w:rsid w:val="32940F6A"/>
    <w:rsid w:val="34131EB1"/>
    <w:rsid w:val="3C060A1D"/>
    <w:rsid w:val="3C417C15"/>
    <w:rsid w:val="3CD951DB"/>
    <w:rsid w:val="3D630761"/>
    <w:rsid w:val="40B87635"/>
    <w:rsid w:val="41207CBD"/>
    <w:rsid w:val="41231834"/>
    <w:rsid w:val="43D75A7C"/>
    <w:rsid w:val="4A1D75DA"/>
    <w:rsid w:val="4AF162F9"/>
    <w:rsid w:val="4B8F3D2F"/>
    <w:rsid w:val="4CE6131C"/>
    <w:rsid w:val="4D336A50"/>
    <w:rsid w:val="4E0F4671"/>
    <w:rsid w:val="4F181DA3"/>
    <w:rsid w:val="504C5E11"/>
    <w:rsid w:val="52152F8B"/>
    <w:rsid w:val="521B4B33"/>
    <w:rsid w:val="547622B9"/>
    <w:rsid w:val="55A82E93"/>
    <w:rsid w:val="56404DDD"/>
    <w:rsid w:val="577802CD"/>
    <w:rsid w:val="59491EF8"/>
    <w:rsid w:val="59974CDC"/>
    <w:rsid w:val="5B7D1436"/>
    <w:rsid w:val="5BCB31D3"/>
    <w:rsid w:val="5C1F46B8"/>
    <w:rsid w:val="5EA20EB3"/>
    <w:rsid w:val="63060ACE"/>
    <w:rsid w:val="63811247"/>
    <w:rsid w:val="685075BD"/>
    <w:rsid w:val="6A1F7EAA"/>
    <w:rsid w:val="6A610E9A"/>
    <w:rsid w:val="6AA007C4"/>
    <w:rsid w:val="6B763267"/>
    <w:rsid w:val="6C2C27A9"/>
    <w:rsid w:val="729B5A1A"/>
    <w:rsid w:val="73B67FD8"/>
    <w:rsid w:val="74590579"/>
    <w:rsid w:val="7469376F"/>
    <w:rsid w:val="75EE7F96"/>
    <w:rsid w:val="78863555"/>
    <w:rsid w:val="7AFE7779"/>
    <w:rsid w:val="7B55441E"/>
    <w:rsid w:val="7CD0396E"/>
    <w:rsid w:val="7E031171"/>
    <w:rsid w:val="7E8B7701"/>
    <w:rsid w:val="7F3C27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F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953F2C"/>
    <w:pPr>
      <w:ind w:leftChars="2500" w:left="100"/>
    </w:pPr>
  </w:style>
  <w:style w:type="paragraph" w:styleId="a4">
    <w:name w:val="footer"/>
    <w:basedOn w:val="a"/>
    <w:link w:val="Char0"/>
    <w:uiPriority w:val="99"/>
    <w:qFormat/>
    <w:rsid w:val="00953F2C"/>
    <w:pPr>
      <w:tabs>
        <w:tab w:val="center" w:pos="4153"/>
        <w:tab w:val="right" w:pos="8306"/>
      </w:tabs>
      <w:snapToGrid w:val="0"/>
      <w:jc w:val="left"/>
    </w:pPr>
    <w:rPr>
      <w:sz w:val="18"/>
    </w:rPr>
  </w:style>
  <w:style w:type="paragraph" w:styleId="a5">
    <w:name w:val="header"/>
    <w:basedOn w:val="a"/>
    <w:qFormat/>
    <w:rsid w:val="00953F2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rsid w:val="00953F2C"/>
  </w:style>
  <w:style w:type="character" w:styleId="a7">
    <w:name w:val="Hyperlink"/>
    <w:basedOn w:val="a0"/>
    <w:qFormat/>
    <w:rsid w:val="00953F2C"/>
    <w:rPr>
      <w:color w:val="0000FF"/>
      <w:u w:val="single"/>
    </w:rPr>
  </w:style>
  <w:style w:type="character" w:customStyle="1" w:styleId="Char">
    <w:name w:val="日期 Char"/>
    <w:basedOn w:val="a0"/>
    <w:link w:val="a3"/>
    <w:rsid w:val="00953F2C"/>
    <w:rPr>
      <w:kern w:val="2"/>
      <w:sz w:val="21"/>
      <w:szCs w:val="24"/>
    </w:rPr>
  </w:style>
  <w:style w:type="character" w:customStyle="1" w:styleId="Char0">
    <w:name w:val="页脚 Char"/>
    <w:link w:val="a4"/>
    <w:uiPriority w:val="99"/>
    <w:rsid w:val="00953F2C"/>
    <w:rPr>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89C7B2-45B2-48C2-9B70-511322D5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12</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相遇是一种注定</dc:creator>
  <cp:lastModifiedBy>Administrator</cp:lastModifiedBy>
  <cp:revision>96</cp:revision>
  <cp:lastPrinted>2020-08-27T01:36:00Z</cp:lastPrinted>
  <dcterms:created xsi:type="dcterms:W3CDTF">2019-12-10T01:45:00Z</dcterms:created>
  <dcterms:modified xsi:type="dcterms:W3CDTF">2020-08-27T02:15:00Z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